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4CDB4E59" w14:textId="77777777" w:rsidR="00544CD4" w:rsidRPr="00544CD4" w:rsidRDefault="00544CD4" w:rsidP="00544CD4">
      <w:pPr>
        <w:jc w:val="both"/>
        <w:rPr>
          <w:rFonts w:ascii="Book Antiqua" w:hAnsi="Book Antiqua"/>
          <w:b/>
          <w:lang w:eastAsia="en-IN"/>
        </w:rPr>
      </w:pPr>
      <w:bookmarkStart w:id="0" w:name="_Hlk120544758"/>
      <w:r w:rsidRPr="00544CD4">
        <w:rPr>
          <w:rFonts w:ascii="Book Antiqua" w:hAnsi="Book Antiqua"/>
          <w:b/>
          <w:bCs/>
          <w:u w:val="single"/>
          <w:lang w:eastAsia="en-IN"/>
        </w:rPr>
        <w:t>Reconductoring Package OH01</w:t>
      </w:r>
      <w:r w:rsidRPr="00544CD4">
        <w:rPr>
          <w:rFonts w:ascii="Book Antiqua" w:hAnsi="Book Antiqua"/>
          <w:b/>
          <w:lang w:eastAsia="en-IN"/>
        </w:rPr>
        <w:t xml:space="preserve"> for (a) Reconductoring of </w:t>
      </w:r>
      <w:proofErr w:type="spellStart"/>
      <w:r w:rsidRPr="00544CD4">
        <w:rPr>
          <w:rFonts w:ascii="Book Antiqua" w:hAnsi="Book Antiqua"/>
          <w:b/>
          <w:lang w:eastAsia="en-IN"/>
        </w:rPr>
        <w:t>Somanahalli</w:t>
      </w:r>
      <w:proofErr w:type="spellEnd"/>
      <w:r w:rsidRPr="00544CD4">
        <w:rPr>
          <w:rFonts w:ascii="Book Antiqua" w:hAnsi="Book Antiqua"/>
          <w:b/>
          <w:lang w:eastAsia="en-IN"/>
        </w:rPr>
        <w:t xml:space="preserve"> – Bidadi 400kV kV D/c line with HTLS conductor; (b) Reconductoring of Maheshwaram (PG) – Hyderabad 400kV S/c line with HTLS conductor;  (c) (</w:t>
      </w:r>
      <w:proofErr w:type="spellStart"/>
      <w:r w:rsidRPr="00544CD4">
        <w:rPr>
          <w:rFonts w:ascii="Book Antiqua" w:hAnsi="Book Antiqua"/>
          <w:b/>
          <w:lang w:eastAsia="en-IN"/>
        </w:rPr>
        <w:t>i</w:t>
      </w:r>
      <w:proofErr w:type="spellEnd"/>
      <w:r w:rsidRPr="00544CD4">
        <w:rPr>
          <w:rFonts w:ascii="Book Antiqua" w:hAnsi="Book Antiqua"/>
          <w:b/>
          <w:lang w:eastAsia="en-IN"/>
        </w:rPr>
        <w:t>) Reconductoring of ISTS portion of Dimapur (POWERGRID) – Dimapur (</w:t>
      </w:r>
      <w:proofErr w:type="spellStart"/>
      <w:r w:rsidRPr="00544CD4">
        <w:rPr>
          <w:rFonts w:ascii="Book Antiqua" w:hAnsi="Book Antiqua"/>
          <w:b/>
          <w:lang w:eastAsia="en-IN"/>
        </w:rPr>
        <w:t>DoP</w:t>
      </w:r>
      <w:proofErr w:type="spellEnd"/>
      <w:r w:rsidRPr="00544CD4">
        <w:rPr>
          <w:rFonts w:ascii="Book Antiqua" w:hAnsi="Book Antiqua"/>
          <w:b/>
          <w:lang w:eastAsia="en-IN"/>
        </w:rPr>
        <w:t>, Nagaland) 132kV (ckt-2) ACSR Panther S/c line with Single HTLS conductor and (ii) Reconductoring of ISTS portion of Dimapur (POWERGRID) – Kohima (</w:t>
      </w:r>
      <w:proofErr w:type="spellStart"/>
      <w:r w:rsidRPr="00544CD4">
        <w:rPr>
          <w:rFonts w:ascii="Book Antiqua" w:hAnsi="Book Antiqua"/>
          <w:b/>
          <w:lang w:eastAsia="en-IN"/>
        </w:rPr>
        <w:t>DoP</w:t>
      </w:r>
      <w:proofErr w:type="spellEnd"/>
      <w:r w:rsidRPr="00544CD4">
        <w:rPr>
          <w:rFonts w:ascii="Book Antiqua" w:hAnsi="Book Antiqua"/>
          <w:b/>
          <w:lang w:eastAsia="en-IN"/>
        </w:rPr>
        <w:t>, Nagaland) 132kV ACSR Panther S/c line with Single HTLS conductor associated with ‘North Eastern Region Expansion Scheme-XXVII (NERES-XXVII)’;</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410AD8">
        <w:tc>
          <w:tcPr>
            <w:tcW w:w="3393"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410AD8">
        <w:tc>
          <w:tcPr>
            <w:tcW w:w="3393"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410AD8">
        <w:tc>
          <w:tcPr>
            <w:tcW w:w="3393"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410AD8">
        <w:tc>
          <w:tcPr>
            <w:tcW w:w="3393"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410AD8">
        <w:tc>
          <w:tcPr>
            <w:tcW w:w="3393"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3C8D852C" w14:textId="11D152DC" w:rsidR="00FC3DFA" w:rsidRPr="000D0520" w:rsidRDefault="000A5B92" w:rsidP="000D0520">
            <w:pPr>
              <w:tabs>
                <w:tab w:val="left" w:pos="1037"/>
              </w:tabs>
              <w:rPr>
                <w:rFonts w:ascii="Book Antiqua" w:hAnsi="Book Antiqua"/>
                <w:b/>
                <w:color w:val="0000FF"/>
                <w:sz w:val="22"/>
                <w:szCs w:val="22"/>
              </w:rPr>
            </w:pPr>
            <w:r>
              <w:rPr>
                <w:rFonts w:ascii="Book Antiqua" w:hAnsi="Book Antiqua"/>
                <w:b/>
                <w:color w:val="FF0000"/>
                <w:sz w:val="22"/>
                <w:szCs w:val="22"/>
              </w:rPr>
              <w:t>27</w:t>
            </w:r>
            <w:r w:rsidR="004114A3" w:rsidRPr="004D1752">
              <w:rPr>
                <w:rFonts w:ascii="Book Antiqua" w:hAnsi="Book Antiqua"/>
                <w:b/>
                <w:color w:val="FF0000"/>
                <w:sz w:val="22"/>
                <w:szCs w:val="22"/>
              </w:rPr>
              <w:t>/</w:t>
            </w:r>
            <w:r w:rsidR="00B74BB5" w:rsidRPr="004D1752">
              <w:rPr>
                <w:rFonts w:ascii="Book Antiqua" w:hAnsi="Book Antiqua"/>
                <w:b/>
                <w:color w:val="FF0000"/>
                <w:sz w:val="22"/>
                <w:szCs w:val="22"/>
              </w:rPr>
              <w:t>0</w:t>
            </w:r>
            <w:r w:rsidR="00E40751" w:rsidRPr="004D1752">
              <w:rPr>
                <w:rFonts w:ascii="Book Antiqua" w:hAnsi="Book Antiqua"/>
                <w:b/>
                <w:color w:val="FF0000"/>
                <w:sz w:val="22"/>
                <w:szCs w:val="22"/>
              </w:rPr>
              <w:t>5</w:t>
            </w:r>
            <w:r w:rsidR="004114A3" w:rsidRPr="004D1752">
              <w:rPr>
                <w:rFonts w:ascii="Book Antiqua" w:hAnsi="Book Antiqua"/>
                <w:b/>
                <w:color w:val="FF0000"/>
                <w:sz w:val="22"/>
                <w:szCs w:val="22"/>
              </w:rPr>
              <w:t>/</w:t>
            </w:r>
            <w:r w:rsidR="00B74BB5" w:rsidRPr="004D1752">
              <w:rPr>
                <w:rFonts w:ascii="Book Antiqua" w:hAnsi="Book Antiqua"/>
                <w:b/>
                <w:color w:val="FF0000"/>
                <w:sz w:val="22"/>
                <w:szCs w:val="22"/>
              </w:rPr>
              <w:t>2026</w:t>
            </w:r>
          </w:p>
        </w:tc>
      </w:tr>
      <w:tr w:rsidR="00FC3DFA" w:rsidRPr="000D0520" w14:paraId="32BB31D5" w14:textId="77777777" w:rsidTr="00410AD8">
        <w:tc>
          <w:tcPr>
            <w:tcW w:w="3393"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E50F45B" w14:textId="4FBCCDF4" w:rsidR="00FC3DFA" w:rsidRPr="00544CD4" w:rsidRDefault="004D54E2" w:rsidP="00E40751">
            <w:pPr>
              <w:tabs>
                <w:tab w:val="left" w:pos="1037"/>
              </w:tabs>
              <w:rPr>
                <w:rFonts w:ascii="Book Antiqua" w:hAnsi="Book Antiqua"/>
                <w:b/>
                <w:color w:val="0000FF"/>
                <w:sz w:val="22"/>
                <w:szCs w:val="22"/>
                <w:highlight w:val="yellow"/>
              </w:rPr>
            </w:pPr>
            <w:r w:rsidRPr="004D54E2">
              <w:rPr>
                <w:rFonts w:ascii="Book Antiqua" w:hAnsi="Book Antiqua"/>
                <w:b/>
                <w:color w:val="0000FF"/>
                <w:sz w:val="22"/>
                <w:szCs w:val="22"/>
              </w:rPr>
              <w:t>CC/NT/W-COND/DOM/A00/26/07413</w:t>
            </w:r>
          </w:p>
        </w:tc>
      </w:tr>
      <w:tr w:rsidR="00FC3DFA" w:rsidRPr="000D0520" w14:paraId="52612611" w14:textId="77777777" w:rsidTr="00410AD8">
        <w:tc>
          <w:tcPr>
            <w:tcW w:w="3393"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tr w:rsidR="00410AD8" w:rsidRPr="000D0520" w14:paraId="61AAC149" w14:textId="77777777" w:rsidTr="00410AD8">
        <w:tc>
          <w:tcPr>
            <w:tcW w:w="3393" w:type="dxa"/>
          </w:tcPr>
          <w:p w14:paraId="567D68CB" w14:textId="4552ADD7" w:rsidR="00410AD8" w:rsidRPr="000D0520" w:rsidRDefault="00410AD8" w:rsidP="00410AD8">
            <w:pPr>
              <w:tabs>
                <w:tab w:val="left" w:pos="1037"/>
              </w:tabs>
              <w:rPr>
                <w:rFonts w:ascii="Book Antiqua" w:hAnsi="Book Antiqua"/>
                <w:b/>
                <w:sz w:val="22"/>
                <w:szCs w:val="22"/>
              </w:rPr>
            </w:pPr>
            <w:r w:rsidRPr="00410AD8">
              <w:rPr>
                <w:rFonts w:ascii="Book Antiqua" w:hAnsi="Book Antiqua"/>
                <w:b/>
                <w:sz w:val="22"/>
                <w:szCs w:val="22"/>
              </w:rPr>
              <w:t>RFx Number</w:t>
            </w:r>
          </w:p>
        </w:tc>
        <w:tc>
          <w:tcPr>
            <w:tcW w:w="282" w:type="dxa"/>
          </w:tcPr>
          <w:p w14:paraId="242A0C77" w14:textId="18B6C74C" w:rsidR="00410AD8" w:rsidRPr="000D0520" w:rsidRDefault="00410AD8" w:rsidP="00410AD8">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C2CE71A" w14:textId="4104E482" w:rsidR="00410AD8" w:rsidRPr="000D0520" w:rsidRDefault="00047AE7" w:rsidP="00410AD8">
            <w:pPr>
              <w:tabs>
                <w:tab w:val="left" w:pos="1037"/>
              </w:tabs>
              <w:jc w:val="both"/>
              <w:rPr>
                <w:rFonts w:ascii="Book Antiqua" w:hAnsi="Book Antiqua"/>
                <w:b/>
                <w:color w:val="0000FF"/>
                <w:sz w:val="22"/>
                <w:szCs w:val="22"/>
              </w:rPr>
            </w:pPr>
            <w:r w:rsidRPr="00047AE7">
              <w:rPr>
                <w:rFonts w:ascii="Book Antiqua" w:hAnsi="Book Antiqua"/>
                <w:b/>
                <w:color w:val="0000FF"/>
                <w:sz w:val="22"/>
                <w:szCs w:val="22"/>
              </w:rPr>
              <w:t>5002005401</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3470E9D7" w:rsidR="00636A7D" w:rsidRPr="00107CB0" w:rsidRDefault="00636A7D" w:rsidP="00107CB0">
      <w:pPr>
        <w:pStyle w:val="ListParagraph"/>
        <w:numPr>
          <w:ilvl w:val="0"/>
          <w:numId w:val="10"/>
        </w:numPr>
        <w:tabs>
          <w:tab w:val="left" w:pos="1037"/>
        </w:tabs>
        <w:jc w:val="both"/>
        <w:rPr>
          <w:rFonts w:ascii="Book Antiqua" w:hAnsi="Book Antiqua"/>
          <w:sz w:val="22"/>
          <w:szCs w:val="22"/>
        </w:rPr>
      </w:pPr>
      <w:r w:rsidRPr="00107CB0">
        <w:rPr>
          <w:rFonts w:ascii="Book Antiqua" w:hAnsi="Book Antiqua"/>
          <w:sz w:val="22"/>
          <w:szCs w:val="22"/>
        </w:rPr>
        <w:t>This invitation for bids follows the </w:t>
      </w:r>
      <w:r w:rsidRPr="00107CB0">
        <w:rPr>
          <w:rFonts w:ascii="Book Antiqua" w:hAnsi="Book Antiqua"/>
          <w:sz w:val="22"/>
          <w:szCs w:val="22"/>
          <w:u w:val="single"/>
        </w:rPr>
        <w:t>e-procurement notice</w:t>
      </w:r>
      <w:r w:rsidRPr="00107CB0">
        <w:rPr>
          <w:rFonts w:ascii="Book Antiqua" w:hAnsi="Book Antiqua"/>
          <w:sz w:val="22"/>
          <w:szCs w:val="22"/>
        </w:rPr>
        <w:t xml:space="preserve"> (Invitation for Bids) for the subject package </w:t>
      </w:r>
      <w:r w:rsidRPr="004D1752">
        <w:rPr>
          <w:rFonts w:ascii="Book Antiqua" w:hAnsi="Book Antiqua"/>
          <w:sz w:val="22"/>
          <w:szCs w:val="22"/>
        </w:rPr>
        <w:t xml:space="preserve">published on </w:t>
      </w:r>
      <w:r w:rsidR="004D1752" w:rsidRPr="004D1752">
        <w:rPr>
          <w:rFonts w:ascii="Book Antiqua" w:hAnsi="Book Antiqua"/>
          <w:b/>
          <w:color w:val="FF0000"/>
          <w:sz w:val="22"/>
          <w:szCs w:val="22"/>
        </w:rPr>
        <w:t>2</w:t>
      </w:r>
      <w:r w:rsidR="000A5B92">
        <w:rPr>
          <w:rFonts w:ascii="Book Antiqua" w:hAnsi="Book Antiqua"/>
          <w:b/>
          <w:color w:val="FF0000"/>
          <w:sz w:val="22"/>
          <w:szCs w:val="22"/>
        </w:rPr>
        <w:t>7</w:t>
      </w:r>
      <w:r w:rsidR="00B74BB5" w:rsidRPr="004D1752">
        <w:rPr>
          <w:rFonts w:ascii="Book Antiqua" w:hAnsi="Book Antiqua"/>
          <w:b/>
          <w:color w:val="FF0000"/>
          <w:sz w:val="22"/>
          <w:szCs w:val="22"/>
        </w:rPr>
        <w:t>/0</w:t>
      </w:r>
      <w:r w:rsidR="00E40751" w:rsidRPr="004D1752">
        <w:rPr>
          <w:rFonts w:ascii="Book Antiqua" w:hAnsi="Book Antiqua"/>
          <w:b/>
          <w:color w:val="FF0000"/>
          <w:sz w:val="22"/>
          <w:szCs w:val="22"/>
        </w:rPr>
        <w:t>5</w:t>
      </w:r>
      <w:r w:rsidR="00B74BB5" w:rsidRPr="004D1752">
        <w:rPr>
          <w:rFonts w:ascii="Book Antiqua" w:hAnsi="Book Antiqua"/>
          <w:b/>
          <w:color w:val="FF0000"/>
          <w:sz w:val="22"/>
          <w:szCs w:val="22"/>
        </w:rPr>
        <w:t>/2026</w:t>
      </w:r>
      <w:r w:rsidR="00B74BB5">
        <w:rPr>
          <w:rFonts w:ascii="Book Antiqua" w:hAnsi="Book Antiqua"/>
          <w:b/>
          <w:color w:val="FF0000"/>
          <w:sz w:val="22"/>
          <w:szCs w:val="22"/>
        </w:rPr>
        <w:t xml:space="preserve"> </w:t>
      </w:r>
      <w:r w:rsidRPr="00107CB0">
        <w:rPr>
          <w:rFonts w:ascii="Book Antiqua" w:hAnsi="Book Antiqua"/>
          <w:sz w:val="22"/>
          <w:szCs w:val="22"/>
        </w:rPr>
        <w:t xml:space="preserve">on POWERGRID’s website and e-procurement portal given at para </w:t>
      </w:r>
      <w:r w:rsidRPr="00107CB0">
        <w:rPr>
          <w:rFonts w:ascii="Book Antiqua" w:hAnsi="Book Antiqua"/>
          <w:b/>
          <w:bCs/>
          <w:sz w:val="22"/>
          <w:szCs w:val="22"/>
        </w:rPr>
        <w:t>5.0</w:t>
      </w:r>
      <w:r w:rsidRPr="00107CB0">
        <w:rPr>
          <w:rFonts w:ascii="Book Antiqua" w:hAnsi="Book Antiqua"/>
          <w:sz w:val="22"/>
          <w:szCs w:val="22"/>
        </w:rPr>
        <w:t xml:space="preserve"> below and on Government of India’s Central Public Procurement Portal (</w:t>
      </w:r>
      <w:hyperlink r:id="rId10" w:history="1">
        <w:r w:rsidRPr="00107CB0">
          <w:rPr>
            <w:rStyle w:val="Hyperlink"/>
            <w:rFonts w:ascii="Book Antiqua" w:hAnsi="Book Antiqua"/>
            <w:sz w:val="22"/>
            <w:szCs w:val="22"/>
          </w:rPr>
          <w:t>https://eprocure.gov.in</w:t>
        </w:r>
      </w:hyperlink>
      <w:r w:rsidRPr="00107CB0">
        <w:rPr>
          <w:rFonts w:ascii="Book Antiqua" w:hAnsi="Book Antiqua"/>
          <w:sz w:val="22"/>
          <w:szCs w:val="22"/>
        </w:rPr>
        <w:t>). Any Corrigendum and/or</w:t>
      </w:r>
      <w:r w:rsidR="00433DB8" w:rsidRPr="00107CB0">
        <w:rPr>
          <w:rFonts w:ascii="Book Antiqua" w:hAnsi="Book Antiqua"/>
          <w:sz w:val="22"/>
          <w:szCs w:val="22"/>
        </w:rPr>
        <w:t xml:space="preserve"> </w:t>
      </w:r>
      <w:r w:rsidRPr="00107CB0">
        <w:rPr>
          <w:rFonts w:ascii="Book Antiqua" w:hAnsi="Book Antiqua"/>
          <w:sz w:val="22"/>
          <w:szCs w:val="22"/>
        </w:rPr>
        <w:t>amendments, etc</w:t>
      </w:r>
      <w:r w:rsidR="00E37D95" w:rsidRPr="00107CB0">
        <w:rPr>
          <w:rFonts w:ascii="Book Antiqua" w:hAnsi="Book Antiqua"/>
          <w:sz w:val="22"/>
          <w:szCs w:val="22"/>
        </w:rPr>
        <w:t>.</w:t>
      </w:r>
      <w:r w:rsidRPr="00107CB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489FF9E" w14:textId="3DF09159" w:rsidR="008A4DAF"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E11CC">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w:t>
      </w:r>
      <w:r w:rsidR="00817357">
        <w:rPr>
          <w:rFonts w:ascii="Book Antiqua" w:hAnsi="Book Antiqua" w:cs="Arial"/>
          <w:sz w:val="22"/>
          <w:szCs w:val="22"/>
        </w:rPr>
        <w:t xml:space="preserve">                   </w:t>
      </w:r>
    </w:p>
    <w:p w14:paraId="0719D820" w14:textId="7C5D9037" w:rsidR="00B74BB5" w:rsidRDefault="00817357" w:rsidP="00D805F2">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                   </w:t>
      </w:r>
    </w:p>
    <w:p w14:paraId="64E31784" w14:textId="3D7AAB4D" w:rsidR="00AC1FE3" w:rsidRPr="00F36CC3" w:rsidRDefault="00365CD2" w:rsidP="00F36CC3">
      <w:pPr>
        <w:pStyle w:val="ListParagraph"/>
        <w:numPr>
          <w:ilvl w:val="0"/>
          <w:numId w:val="13"/>
        </w:numPr>
        <w:tabs>
          <w:tab w:val="left" w:pos="1560"/>
        </w:tabs>
        <w:jc w:val="both"/>
        <w:rPr>
          <w:rFonts w:ascii="Book Antiqua" w:hAnsi="Book Antiqua"/>
          <w:b/>
          <w:color w:val="0000FF"/>
          <w:sz w:val="22"/>
          <w:szCs w:val="22"/>
        </w:rPr>
      </w:pPr>
      <w:r w:rsidRPr="00F36CC3">
        <w:rPr>
          <w:rFonts w:ascii="Book Antiqua" w:hAnsi="Book Antiqua"/>
          <w:b/>
          <w:color w:val="0000FF"/>
          <w:sz w:val="22"/>
          <w:szCs w:val="22"/>
        </w:rPr>
        <w:t xml:space="preserve">Reconductoring of </w:t>
      </w:r>
      <w:proofErr w:type="spellStart"/>
      <w:r w:rsidRPr="00F36CC3">
        <w:rPr>
          <w:rFonts w:ascii="Book Antiqua" w:hAnsi="Book Antiqua"/>
          <w:b/>
          <w:color w:val="0000FF"/>
          <w:sz w:val="22"/>
          <w:szCs w:val="22"/>
        </w:rPr>
        <w:t>Somanahalli</w:t>
      </w:r>
      <w:proofErr w:type="spellEnd"/>
      <w:r w:rsidRPr="00F36CC3">
        <w:rPr>
          <w:rFonts w:ascii="Book Antiqua" w:hAnsi="Book Antiqua"/>
          <w:b/>
          <w:color w:val="0000FF"/>
          <w:sz w:val="22"/>
          <w:szCs w:val="22"/>
        </w:rPr>
        <w:t xml:space="preserve"> – Bidadi 400kV kV D/c line with HTLS conductor; </w:t>
      </w:r>
    </w:p>
    <w:p w14:paraId="2280AD07" w14:textId="73166AFB" w:rsidR="00F36CC3" w:rsidRDefault="00F36CC3" w:rsidP="00F36CC3">
      <w:pPr>
        <w:pStyle w:val="ListParagraph"/>
        <w:numPr>
          <w:ilvl w:val="0"/>
          <w:numId w:val="13"/>
        </w:numPr>
        <w:tabs>
          <w:tab w:val="left" w:pos="1560"/>
        </w:tabs>
        <w:jc w:val="both"/>
        <w:rPr>
          <w:rFonts w:ascii="Book Antiqua" w:hAnsi="Book Antiqua"/>
          <w:b/>
          <w:color w:val="0000FF"/>
          <w:sz w:val="22"/>
          <w:szCs w:val="22"/>
        </w:rPr>
      </w:pPr>
      <w:r>
        <w:rPr>
          <w:rFonts w:ascii="Book Antiqua" w:hAnsi="Book Antiqua"/>
          <w:b/>
          <w:color w:val="0000FF"/>
          <w:sz w:val="22"/>
          <w:szCs w:val="22"/>
        </w:rPr>
        <w:t>R</w:t>
      </w:r>
      <w:r w:rsidRPr="00817357">
        <w:rPr>
          <w:rFonts w:ascii="Book Antiqua" w:hAnsi="Book Antiqua"/>
          <w:b/>
          <w:color w:val="0000FF"/>
          <w:sz w:val="22"/>
          <w:szCs w:val="22"/>
        </w:rPr>
        <w:t>econductoring of Maheshwaram (PG) – Hyderabad 400kV S/c line with HTLS conductor;</w:t>
      </w:r>
    </w:p>
    <w:p w14:paraId="779EE36C" w14:textId="77777777" w:rsidR="00DF2094" w:rsidRPr="00817357" w:rsidRDefault="00DF2094" w:rsidP="00DF2094">
      <w:pPr>
        <w:pStyle w:val="ListParagraph"/>
        <w:numPr>
          <w:ilvl w:val="0"/>
          <w:numId w:val="13"/>
        </w:numPr>
        <w:tabs>
          <w:tab w:val="left" w:pos="1037"/>
        </w:tabs>
        <w:jc w:val="both"/>
        <w:rPr>
          <w:rFonts w:ascii="Book Antiqua" w:hAnsi="Book Antiqua"/>
          <w:b/>
          <w:color w:val="0000FF"/>
          <w:sz w:val="22"/>
          <w:szCs w:val="22"/>
        </w:rPr>
      </w:pPr>
      <w:proofErr w:type="gramStart"/>
      <w:r w:rsidRPr="00817357">
        <w:rPr>
          <w:rFonts w:ascii="Book Antiqua" w:hAnsi="Book Antiqua"/>
          <w:b/>
          <w:color w:val="0000FF"/>
          <w:sz w:val="22"/>
          <w:szCs w:val="22"/>
        </w:rPr>
        <w:t>North Eastern</w:t>
      </w:r>
      <w:proofErr w:type="gramEnd"/>
      <w:r w:rsidRPr="00817357">
        <w:rPr>
          <w:rFonts w:ascii="Book Antiqua" w:hAnsi="Book Antiqua"/>
          <w:b/>
          <w:color w:val="0000FF"/>
          <w:sz w:val="22"/>
          <w:szCs w:val="22"/>
        </w:rPr>
        <w:t xml:space="preserve"> Region Expansion Scheme-XXVII (NERES-XXVII)’;</w:t>
      </w:r>
    </w:p>
    <w:p w14:paraId="73AD3E76" w14:textId="77777777" w:rsidR="00DF2094" w:rsidRPr="00DF2094" w:rsidRDefault="00DF2094" w:rsidP="00DF2094">
      <w:pPr>
        <w:tabs>
          <w:tab w:val="left" w:pos="1560"/>
        </w:tabs>
        <w:jc w:val="both"/>
        <w:rPr>
          <w:rFonts w:ascii="Book Antiqua" w:hAnsi="Book Antiqua"/>
          <w:b/>
          <w:color w:val="0000FF"/>
          <w:sz w:val="22"/>
          <w:szCs w:val="22"/>
        </w:rPr>
      </w:pPr>
    </w:p>
    <w:p w14:paraId="7D2F318B" w14:textId="1B870531"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r>
      <w:r w:rsidR="005E11CC">
        <w:rPr>
          <w:rFonts w:ascii="Book Antiqua" w:hAnsi="Book Antiqua" w:cs="Arial"/>
          <w:sz w:val="22"/>
          <w:szCs w:val="22"/>
        </w:rPr>
        <w:tab/>
      </w:r>
      <w:r w:rsidRPr="000D0520">
        <w:rPr>
          <w:rFonts w:ascii="Book Antiqua" w:hAnsi="Book Antiqua" w:cs="Arial"/>
          <w:sz w:val="22"/>
          <w:szCs w:val="22"/>
        </w:rPr>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25DEDD07" w:rsidR="00B24D51"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lastRenderedPageBreak/>
        <w:t>POWERGRID, therefore, invites bids from eligible bidde</w:t>
      </w:r>
      <w:r w:rsidR="00B34ADE" w:rsidRPr="000D0520">
        <w:rPr>
          <w:rFonts w:ascii="Book Antiqua" w:hAnsi="Book Antiqua" w:cs="Arial"/>
          <w:sz w:val="22"/>
          <w:szCs w:val="22"/>
        </w:rPr>
        <w:t>rs for the following package</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53E96D7C" w14:textId="77777777" w:rsidR="0040593D" w:rsidRDefault="0040593D" w:rsidP="0040593D">
      <w:pPr>
        <w:tabs>
          <w:tab w:val="left" w:pos="0"/>
        </w:tabs>
        <w:jc w:val="both"/>
        <w:rPr>
          <w:rFonts w:ascii="Book Antiqua" w:hAnsi="Book Antiqua" w:cs="Arial"/>
          <w:sz w:val="22"/>
          <w:szCs w:val="22"/>
        </w:rPr>
      </w:pPr>
    </w:p>
    <w:p w14:paraId="26B3E099" w14:textId="77777777" w:rsidR="00C76346" w:rsidRPr="000D0520" w:rsidRDefault="00C76346" w:rsidP="00C76346">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C76346" w:rsidRPr="000D0520" w14:paraId="6BA67F14" w14:textId="77777777" w:rsidTr="00CA16E9">
        <w:trPr>
          <w:trHeight w:val="134"/>
        </w:trPr>
        <w:tc>
          <w:tcPr>
            <w:tcW w:w="1890" w:type="dxa"/>
            <w:tcBorders>
              <w:top w:val="single" w:sz="4" w:space="0" w:color="auto"/>
              <w:left w:val="single" w:sz="4" w:space="0" w:color="auto"/>
              <w:bottom w:val="single" w:sz="4" w:space="0" w:color="auto"/>
              <w:right w:val="single" w:sz="4" w:space="0" w:color="auto"/>
            </w:tcBorders>
            <w:hideMark/>
          </w:tcPr>
          <w:p w14:paraId="5DBC0E78" w14:textId="77777777" w:rsidR="00C76346" w:rsidRPr="000D0520" w:rsidRDefault="00C76346" w:rsidP="00CA16E9">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1283F6FA" w14:textId="77777777" w:rsidR="00C76346" w:rsidRPr="000D0520" w:rsidRDefault="00C76346" w:rsidP="00CA16E9">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r>
      <w:tr w:rsidR="00C76346" w:rsidRPr="000D0520" w14:paraId="26742494" w14:textId="77777777" w:rsidTr="00CA16E9">
        <w:tc>
          <w:tcPr>
            <w:tcW w:w="1890" w:type="dxa"/>
            <w:tcBorders>
              <w:top w:val="single" w:sz="4" w:space="0" w:color="auto"/>
              <w:left w:val="single" w:sz="4" w:space="0" w:color="auto"/>
              <w:bottom w:val="single" w:sz="4" w:space="0" w:color="auto"/>
              <w:right w:val="single" w:sz="4" w:space="0" w:color="auto"/>
            </w:tcBorders>
            <w:hideMark/>
          </w:tcPr>
          <w:p w14:paraId="6D660D30" w14:textId="77777777" w:rsidR="00C76346" w:rsidRPr="000D0520" w:rsidRDefault="00C76346" w:rsidP="00CA16E9">
            <w:pPr>
              <w:rPr>
                <w:rFonts w:ascii="Book Antiqua" w:hAnsi="Book Antiqua" w:cs="Arial"/>
                <w:sz w:val="22"/>
                <w:szCs w:val="22"/>
              </w:rPr>
            </w:pPr>
            <w:r w:rsidRPr="000D0520">
              <w:rPr>
                <w:rFonts w:ascii="Book Antiqua" w:hAnsi="Book Antiqua" w:cs="Arial"/>
                <w:b/>
                <w:bCs/>
                <w:sz w:val="22"/>
                <w:szCs w:val="22"/>
              </w:rPr>
              <w:t>Reconductoring Package- OH01</w:t>
            </w:r>
          </w:p>
        </w:tc>
        <w:tc>
          <w:tcPr>
            <w:tcW w:w="6210" w:type="dxa"/>
            <w:tcBorders>
              <w:top w:val="single" w:sz="4" w:space="0" w:color="auto"/>
              <w:left w:val="single" w:sz="4" w:space="0" w:color="auto"/>
              <w:bottom w:val="single" w:sz="4" w:space="0" w:color="auto"/>
              <w:right w:val="single" w:sz="4" w:space="0" w:color="auto"/>
            </w:tcBorders>
            <w:hideMark/>
          </w:tcPr>
          <w:p w14:paraId="7F14CC11" w14:textId="77777777" w:rsidR="00C76346" w:rsidRDefault="00C76346" w:rsidP="00CA16E9">
            <w:pPr>
              <w:jc w:val="both"/>
              <w:rPr>
                <w:rFonts w:ascii="Book Antiqua" w:hAnsi="Book Antiqua" w:cs="Arial"/>
                <w:bCs/>
                <w:sz w:val="22"/>
                <w:szCs w:val="22"/>
              </w:rPr>
            </w:pPr>
            <w:r w:rsidRPr="00B17A99">
              <w:rPr>
                <w:rFonts w:ascii="Book Antiqua" w:hAnsi="Book Antiqua" w:cs="Arial"/>
                <w:bCs/>
                <w:sz w:val="22"/>
                <w:szCs w:val="22"/>
              </w:rPr>
              <w:t xml:space="preserve">(a) Reconductoring of </w:t>
            </w:r>
            <w:proofErr w:type="spellStart"/>
            <w:r w:rsidRPr="00B17A99">
              <w:rPr>
                <w:rFonts w:ascii="Book Antiqua" w:hAnsi="Book Antiqua" w:cs="Arial"/>
                <w:bCs/>
                <w:sz w:val="22"/>
                <w:szCs w:val="22"/>
              </w:rPr>
              <w:t>Somanahalli</w:t>
            </w:r>
            <w:proofErr w:type="spellEnd"/>
            <w:r w:rsidRPr="00B17A99">
              <w:rPr>
                <w:rFonts w:ascii="Book Antiqua" w:hAnsi="Book Antiqua" w:cs="Arial"/>
                <w:bCs/>
                <w:sz w:val="22"/>
                <w:szCs w:val="22"/>
              </w:rPr>
              <w:t xml:space="preserve"> – Bidadi 400kV kV D/c line with HTLS conductor;</w:t>
            </w:r>
          </w:p>
          <w:p w14:paraId="5BE59C17" w14:textId="77777777" w:rsidR="00C76346" w:rsidRDefault="00C76346" w:rsidP="00CA16E9">
            <w:pPr>
              <w:jc w:val="both"/>
              <w:rPr>
                <w:rFonts w:ascii="Book Antiqua" w:hAnsi="Book Antiqua" w:cs="Arial"/>
                <w:bCs/>
                <w:sz w:val="22"/>
                <w:szCs w:val="22"/>
              </w:rPr>
            </w:pPr>
          </w:p>
          <w:p w14:paraId="12A1F833" w14:textId="77777777" w:rsidR="00C76346" w:rsidRDefault="00C76346" w:rsidP="00CA16E9">
            <w:pPr>
              <w:jc w:val="both"/>
              <w:rPr>
                <w:rFonts w:ascii="Book Antiqua" w:hAnsi="Book Antiqua" w:cs="Arial"/>
                <w:bCs/>
                <w:sz w:val="22"/>
                <w:szCs w:val="22"/>
              </w:rPr>
            </w:pPr>
            <w:r w:rsidRPr="00B17A99">
              <w:rPr>
                <w:rFonts w:ascii="Book Antiqua" w:hAnsi="Book Antiqua" w:cs="Arial"/>
                <w:bCs/>
                <w:sz w:val="22"/>
                <w:szCs w:val="22"/>
              </w:rPr>
              <w:t xml:space="preserve"> (b) Reconductoring of Maheshwaram (PG) – Hyderabad 400kV S/c line with HTLS conductor;  </w:t>
            </w:r>
          </w:p>
          <w:p w14:paraId="6ABB67D5" w14:textId="77777777" w:rsidR="00C76346" w:rsidRDefault="00C76346" w:rsidP="00CA16E9">
            <w:pPr>
              <w:jc w:val="both"/>
              <w:rPr>
                <w:rFonts w:ascii="Book Antiqua" w:hAnsi="Book Antiqua" w:cs="Arial"/>
                <w:bCs/>
                <w:sz w:val="22"/>
                <w:szCs w:val="22"/>
              </w:rPr>
            </w:pPr>
          </w:p>
          <w:p w14:paraId="328B5622" w14:textId="77777777" w:rsidR="00C76346" w:rsidRPr="00B17A99" w:rsidRDefault="00C76346" w:rsidP="00CA16E9">
            <w:pPr>
              <w:jc w:val="both"/>
              <w:rPr>
                <w:rFonts w:ascii="Book Antiqua" w:hAnsi="Book Antiqua" w:cs="Arial"/>
                <w:bCs/>
                <w:sz w:val="22"/>
                <w:szCs w:val="22"/>
              </w:rPr>
            </w:pPr>
            <w:r w:rsidRPr="00B17A99">
              <w:rPr>
                <w:rFonts w:ascii="Book Antiqua" w:hAnsi="Book Antiqua" w:cs="Arial"/>
                <w:bCs/>
                <w:sz w:val="22"/>
                <w:szCs w:val="22"/>
              </w:rPr>
              <w:t>(c) (</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tc>
      </w:tr>
    </w:tbl>
    <w:p w14:paraId="3623F067" w14:textId="77777777" w:rsidR="00005F56" w:rsidRDefault="00005F56" w:rsidP="000D0520">
      <w:pPr>
        <w:pStyle w:val="ListParagraph"/>
        <w:tabs>
          <w:tab w:val="left" w:pos="0"/>
        </w:tabs>
        <w:ind w:left="1080"/>
        <w:jc w:val="both"/>
        <w:rPr>
          <w:rFonts w:ascii="Book Antiqua" w:hAnsi="Book Antiqua" w:cs="Arial"/>
          <w:sz w:val="22"/>
          <w:szCs w:val="22"/>
        </w:rPr>
      </w:pPr>
    </w:p>
    <w:p w14:paraId="302BCB09" w14:textId="77777777" w:rsidR="000B4C98" w:rsidRPr="000B4C98" w:rsidRDefault="000B4C98" w:rsidP="000B4C98">
      <w:pPr>
        <w:ind w:left="2160"/>
        <w:jc w:val="both"/>
        <w:rPr>
          <w:rFonts w:ascii="Book Antiqua" w:hAnsi="Book Antiqua" w:cs="Arial"/>
          <w:sz w:val="22"/>
          <w:szCs w:val="22"/>
        </w:rPr>
      </w:pPr>
    </w:p>
    <w:p w14:paraId="5B5227F3" w14:textId="7FBE0B8D" w:rsidR="00CE6F17" w:rsidRPr="00C150C3" w:rsidRDefault="00272B10" w:rsidP="00CE6F17">
      <w:pPr>
        <w:ind w:left="1080"/>
        <w:jc w:val="both"/>
        <w:rPr>
          <w:rFonts w:ascii="Book Antiqua" w:hAnsi="Book Antiqua" w:cs="Arial"/>
          <w:i/>
          <w:iCs/>
          <w:sz w:val="22"/>
          <w:szCs w:val="22"/>
        </w:rPr>
      </w:pPr>
      <w:r w:rsidRPr="00005F56">
        <w:rPr>
          <w:rFonts w:ascii="Book Antiqua" w:hAnsi="Book Antiqua" w:cs="Arial"/>
          <w:i/>
          <w:iCs/>
          <w:sz w:val="22"/>
          <w:szCs w:val="22"/>
        </w:rPr>
        <w:t>“</w:t>
      </w:r>
      <w:r w:rsidR="00CE6F17" w:rsidRPr="00C150C3">
        <w:rPr>
          <w:rFonts w:ascii="Book Antiqua" w:hAnsi="Book Antiqua" w:cs="Arial"/>
          <w:i/>
          <w:iCs/>
          <w:sz w:val="22"/>
          <w:szCs w:val="22"/>
        </w:rPr>
        <w:t>The conductor/</w:t>
      </w:r>
      <w:proofErr w:type="spellStart"/>
      <w:r w:rsidR="00CE6F17" w:rsidRPr="00C150C3">
        <w:rPr>
          <w:rFonts w:ascii="Book Antiqua" w:hAnsi="Book Antiqua" w:cs="Arial"/>
          <w:i/>
          <w:iCs/>
          <w:sz w:val="22"/>
          <w:szCs w:val="22"/>
        </w:rPr>
        <w:t>earthwire</w:t>
      </w:r>
      <w:proofErr w:type="spellEnd"/>
      <w:r w:rsidR="00CE6F17" w:rsidRPr="00C150C3">
        <w:rPr>
          <w:rFonts w:ascii="Book Antiqua" w:hAnsi="Book Antiqua" w:cs="Arial"/>
          <w:i/>
          <w:iCs/>
          <w:sz w:val="22"/>
          <w:szCs w:val="22"/>
        </w:rPr>
        <w:t> (if required &amp; covered under BPS) &amp; associated clamps/accessories removed from the existing line shall be retained &amp; bought-back by the contractor in “as is, where is” condition. The contractor shall quote the buyback price for the dismantled conductor/</w:t>
      </w:r>
      <w:proofErr w:type="spellStart"/>
      <w:r w:rsidR="00CE6F17" w:rsidRPr="00C150C3">
        <w:rPr>
          <w:rFonts w:ascii="Book Antiqua" w:hAnsi="Book Antiqua" w:cs="Arial"/>
          <w:i/>
          <w:iCs/>
          <w:sz w:val="22"/>
          <w:szCs w:val="22"/>
        </w:rPr>
        <w:t>earthwire</w:t>
      </w:r>
      <w:proofErr w:type="spellEnd"/>
      <w:r w:rsidR="00CE6F17" w:rsidRPr="00C150C3">
        <w:rPr>
          <w:rFonts w:ascii="Book Antiqua" w:hAnsi="Book Antiqua" w:cs="Arial"/>
          <w:i/>
          <w:iCs/>
          <w:sz w:val="22"/>
          <w:szCs w:val="22"/>
        </w:rPr>
        <w:t>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 </w:t>
      </w:r>
    </w:p>
    <w:p w14:paraId="4BE22145" w14:textId="79D3782E" w:rsidR="00272B10" w:rsidRPr="00005F56" w:rsidRDefault="00272B10" w:rsidP="00272B10">
      <w:pPr>
        <w:pStyle w:val="ListParagraph"/>
        <w:tabs>
          <w:tab w:val="left" w:pos="0"/>
        </w:tabs>
        <w:ind w:left="1080"/>
        <w:jc w:val="both"/>
        <w:rPr>
          <w:rFonts w:ascii="Book Antiqua" w:hAnsi="Book Antiqua" w:cs="Arial"/>
          <w:i/>
          <w:iCs/>
          <w:sz w:val="22"/>
          <w:szCs w:val="22"/>
        </w:rPr>
      </w:pPr>
    </w:p>
    <w:p w14:paraId="2549A226" w14:textId="77777777" w:rsidR="000B4C98" w:rsidRPr="000B4C98" w:rsidRDefault="000B4C98" w:rsidP="00CF330E">
      <w:pPr>
        <w:ind w:left="1080"/>
        <w:jc w:val="both"/>
        <w:rPr>
          <w:rFonts w:ascii="Book Antiqua" w:hAnsi="Book Antiqua" w:cs="Arial"/>
          <w:sz w:val="22"/>
          <w:szCs w:val="22"/>
          <w:lang w:val="en-IN"/>
        </w:rPr>
      </w:pPr>
    </w:p>
    <w:p w14:paraId="4FC48612" w14:textId="6622896E"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41F88">
        <w:rPr>
          <w:rFonts w:ascii="Book Antiqua" w:hAnsi="Book Antiqua" w:cs="Arial"/>
          <w:sz w:val="22"/>
          <w:szCs w:val="22"/>
        </w:rPr>
        <w:t>for Bids has been extended and/or</w:t>
      </w:r>
      <w:proofErr w:type="gramEnd"/>
      <w:r w:rsidRPr="00541F88">
        <w:rPr>
          <w:rFonts w:ascii="Book Antiqua" w:hAnsi="Book Antiqua" w:cs="Arial"/>
          <w:sz w:val="22"/>
          <w:szCs w:val="22"/>
        </w:rPr>
        <w:t xml:space="preserve"> Bidding Documents have been issued </w:t>
      </w:r>
      <w:proofErr w:type="gramStart"/>
      <w:r w:rsidRPr="00541F88">
        <w:rPr>
          <w:rFonts w:ascii="Book Antiqua" w:hAnsi="Book Antiqua" w:cs="Arial"/>
          <w:sz w:val="22"/>
          <w:szCs w:val="22"/>
        </w:rPr>
        <w:t>is</w:t>
      </w:r>
      <w:proofErr w:type="gramEnd"/>
      <w:r w:rsidRPr="00541F88">
        <w:rPr>
          <w:rFonts w:ascii="Book Antiqua" w:hAnsi="Book Antiqua" w:cs="Arial"/>
          <w:sz w:val="22"/>
          <w:szCs w:val="22"/>
        </w:rPr>
        <w:t xml:space="preserve">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ED9C7D0"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634177">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w:t>
      </w:r>
      <w:r w:rsidRPr="000D0520">
        <w:rPr>
          <w:rFonts w:ascii="Book Antiqua" w:hAnsi="Book Antiqua" w:cs="Arial"/>
          <w:sz w:val="22"/>
          <w:szCs w:val="22"/>
        </w:rPr>
        <w:lastRenderedPageBreak/>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85103C">
      <w:pPr>
        <w:numPr>
          <w:ilvl w:val="0"/>
          <w:numId w:val="3"/>
        </w:numPr>
        <w:ind w:left="1418" w:hanging="311"/>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85103C">
      <w:pPr>
        <w:numPr>
          <w:ilvl w:val="0"/>
          <w:numId w:val="3"/>
        </w:numPr>
        <w:ind w:left="1418" w:hanging="311"/>
        <w:jc w:val="both"/>
        <w:rPr>
          <w:rFonts w:ascii="Book Antiqua" w:hAnsi="Book Antiqua"/>
          <w:sz w:val="22"/>
          <w:szCs w:val="22"/>
        </w:rPr>
      </w:pPr>
      <w:r w:rsidRPr="000D0520">
        <w:rPr>
          <w:rFonts w:ascii="Book Antiqua" w:hAnsi="Book Antiqua" w:cs="Arial"/>
          <w:sz w:val="22"/>
          <w:szCs w:val="22"/>
        </w:rPr>
        <w:t xml:space="preserve">The </w:t>
      </w:r>
      <w:r w:rsidRPr="0085103C">
        <w:rPr>
          <w:rFonts w:ascii="Book Antiqua" w:hAnsi="Book Antiqua"/>
          <w:sz w:val="22"/>
          <w:szCs w:val="22"/>
        </w:rPr>
        <w:t>complete</w:t>
      </w:r>
      <w:r w:rsidRPr="000D0520">
        <w:rPr>
          <w:rFonts w:ascii="Book Antiqua" w:hAnsi="Book Antiqua" w:cs="Arial"/>
          <w:sz w:val="22"/>
          <w:szCs w:val="22"/>
        </w:rPr>
        <w:t xml:space="preserv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85103C">
      <w:pPr>
        <w:ind w:left="1418"/>
        <w:jc w:val="both"/>
        <w:rPr>
          <w:rFonts w:ascii="Book Antiqua" w:hAnsi="Book Antiqua" w:cs="Arial"/>
          <w:sz w:val="22"/>
          <w:szCs w:val="22"/>
        </w:rPr>
      </w:pPr>
      <w:r w:rsidRPr="000D0520">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0D0520">
        <w:rPr>
          <w:rFonts w:ascii="Book Antiqua" w:hAnsi="Book Antiqua" w:cs="Arial"/>
          <w:sz w:val="22"/>
          <w:szCs w:val="22"/>
        </w:rPr>
        <w:t>parts</w:t>
      </w:r>
      <w:proofErr w:type="gramEnd"/>
      <w:r w:rsidRPr="000D0520">
        <w:rPr>
          <w:rFonts w:ascii="Book Antiqua" w:hAnsi="Book Antiqua" w:cs="Arial"/>
          <w:sz w:val="22"/>
          <w:szCs w:val="22"/>
        </w:rPr>
        <w:t xml:space="preserve">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85103C">
      <w:pPr>
        <w:numPr>
          <w:ilvl w:val="0"/>
          <w:numId w:val="3"/>
        </w:numPr>
        <w:ind w:left="1418" w:hanging="311"/>
        <w:jc w:val="both"/>
        <w:rPr>
          <w:rFonts w:ascii="Book Antiqua" w:hAnsi="Book Antiqua"/>
          <w:i/>
          <w:sz w:val="22"/>
          <w:szCs w:val="22"/>
        </w:rPr>
      </w:pPr>
      <w:r w:rsidRPr="000D0520">
        <w:rPr>
          <w:rFonts w:ascii="Book Antiqua" w:hAnsi="Book Antiqua"/>
          <w:sz w:val="22"/>
          <w:szCs w:val="22"/>
        </w:rPr>
        <w:t xml:space="preserve">Bidders </w:t>
      </w:r>
      <w:proofErr w:type="gramStart"/>
      <w:r w:rsidRPr="000D0520">
        <w:rPr>
          <w:rFonts w:ascii="Book Antiqua" w:hAnsi="Book Antiqua"/>
          <w:sz w:val="22"/>
          <w:szCs w:val="22"/>
        </w:rPr>
        <w:t>shall</w:t>
      </w:r>
      <w:proofErr w:type="gramEnd"/>
      <w:r w:rsidRPr="000D0520">
        <w:rPr>
          <w:rFonts w:ascii="Book Antiqua" w:hAnsi="Book Antiqua"/>
          <w:sz w:val="22"/>
          <w:szCs w:val="22"/>
        </w:rPr>
        <w:t xml:space="preserve">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w:t>
      </w:r>
      <w:proofErr w:type="gramStart"/>
      <w:r w:rsidR="006C3C57" w:rsidRPr="000D0520">
        <w:rPr>
          <w:rFonts w:ascii="Book Antiqua" w:hAnsi="Book Antiqua" w:cs="Arial"/>
          <w:sz w:val="22"/>
          <w:szCs w:val="22"/>
        </w:rPr>
        <w:t>have to</w:t>
      </w:r>
      <w:proofErr w:type="gramEnd"/>
      <w:r w:rsidR="006C3C57" w:rsidRPr="000D0520">
        <w:rPr>
          <w:rFonts w:ascii="Book Antiqua" w:hAnsi="Book Antiqua" w:cs="Arial"/>
          <w:sz w:val="22"/>
          <w:szCs w:val="22"/>
        </w:rPr>
        <w:t xml:space="preserve">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06661792" w:rsidR="008D5E6C" w:rsidRPr="000D0520" w:rsidRDefault="006C3C57" w:rsidP="0085103C">
      <w:pPr>
        <w:tabs>
          <w:tab w:val="left" w:pos="1080"/>
        </w:tabs>
        <w:ind w:left="1080" w:right="-185"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CF330E" w:rsidRPr="00F61B73">
        <w:rPr>
          <w:rFonts w:ascii="Book Antiqua" w:eastAsia="Calibri" w:hAnsi="Book Antiqua" w:cs="Arial"/>
          <w:color w:val="0000FF"/>
          <w:sz w:val="22"/>
          <w:szCs w:val="22"/>
          <w:lang w:val="en-GB"/>
        </w:rPr>
        <w:t xml:space="preserve">Sr. </w:t>
      </w:r>
      <w:r w:rsidR="00CF330E" w:rsidRPr="006150C0">
        <w:rPr>
          <w:rFonts w:ascii="Book Antiqua" w:eastAsia="Calibri" w:hAnsi="Book Antiqua" w:cs="Arial"/>
          <w:color w:val="0000FF"/>
          <w:sz w:val="22"/>
          <w:szCs w:val="22"/>
          <w:lang w:val="en-GB"/>
        </w:rPr>
        <w:t>DGM (CS-G</w:t>
      </w:r>
      <w:r w:rsidR="004947CA">
        <w:rPr>
          <w:rFonts w:ascii="Book Antiqua" w:eastAsia="Calibri" w:hAnsi="Book Antiqua" w:cs="Arial"/>
          <w:color w:val="0000FF"/>
          <w:sz w:val="22"/>
          <w:szCs w:val="22"/>
          <w:lang w:val="en-GB"/>
        </w:rPr>
        <w:t>1</w:t>
      </w:r>
      <w:r w:rsidR="00CF330E" w:rsidRPr="006150C0">
        <w:rPr>
          <w:rFonts w:ascii="Book Antiqua" w:eastAsia="Calibri" w:hAnsi="Book Antiqua" w:cs="Arial"/>
          <w:color w:val="0000FF"/>
          <w:sz w:val="22"/>
          <w:szCs w:val="22"/>
          <w:lang w:val="en-GB"/>
        </w:rPr>
        <w:t>)/ Manager (CS–G</w:t>
      </w:r>
      <w:r w:rsidR="004947CA">
        <w:rPr>
          <w:rFonts w:ascii="Book Antiqua" w:eastAsia="Calibri" w:hAnsi="Book Antiqua" w:cs="Arial"/>
          <w:color w:val="0000FF"/>
          <w:sz w:val="22"/>
          <w:szCs w:val="22"/>
          <w:lang w:val="en-GB"/>
        </w:rPr>
        <w:t>1</w:t>
      </w:r>
      <w:r w:rsidR="00CF330E" w:rsidRPr="006150C0">
        <w:rPr>
          <w:rFonts w:ascii="Book Antiqua" w:eastAsia="Calibri" w:hAnsi="Book Antiqua" w:cs="Arial"/>
          <w:color w:val="0000FF"/>
          <w:sz w:val="22"/>
          <w:szCs w:val="22"/>
          <w:lang w:val="en-GB"/>
        </w:rPr>
        <w:t>)</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w:t>
      </w:r>
      <w:proofErr w:type="gramStart"/>
      <w:r w:rsidR="00C27375" w:rsidRPr="000D0520">
        <w:rPr>
          <w:rFonts w:ascii="Book Antiqua" w:hAnsi="Book Antiqua" w:cs="Arial"/>
          <w:sz w:val="22"/>
          <w:szCs w:val="22"/>
        </w:rPr>
        <w:t xml:space="preserve">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w:t>
      </w:r>
      <w:proofErr w:type="gramEnd"/>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2ABD5ACE" w:rsidR="00624549"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B20903" w:rsidRPr="00B20903">
        <w:rPr>
          <w:rFonts w:ascii="Book Antiqua" w:hAnsi="Book Antiqua" w:cs="Arial"/>
          <w:sz w:val="22"/>
          <w:szCs w:val="22"/>
        </w:rPr>
        <w:t xml:space="preserve">An online pre-bid meeting will be held on </w:t>
      </w:r>
      <w:r w:rsidR="00B20903" w:rsidRPr="00B20903">
        <w:rPr>
          <w:rFonts w:ascii="Book Antiqua" w:hAnsi="Book Antiqua" w:cs="Arial"/>
          <w:b/>
          <w:bCs/>
          <w:sz w:val="22"/>
          <w:szCs w:val="22"/>
        </w:rPr>
        <w:t>08.06.2026</w:t>
      </w:r>
      <w:r w:rsidR="00B20903" w:rsidRPr="00B20903">
        <w:rPr>
          <w:rFonts w:ascii="Book Antiqua" w:hAnsi="Book Antiqua" w:cs="Arial"/>
          <w:sz w:val="22"/>
          <w:szCs w:val="22"/>
        </w:rPr>
        <w:t xml:space="preserve"> at 1130 Hrs. (IST) to clarify the bidders’ various issues raised in accordance with clause 6.4 of ITB.</w:t>
      </w:r>
    </w:p>
    <w:p w14:paraId="3966130C" w14:textId="77777777" w:rsidR="00270CC0" w:rsidRPr="000D0520"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46C81AE2"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793D8C">
        <w:rPr>
          <w:rFonts w:ascii="Book Antiqua" w:eastAsia="Calibri" w:hAnsi="Book Antiqua" w:cs="Arial"/>
          <w:b/>
          <w:bCs/>
          <w:color w:val="FF0000"/>
          <w:sz w:val="22"/>
          <w:szCs w:val="22"/>
          <w:lang w:val="en-GB"/>
        </w:rPr>
        <w:t>22</w:t>
      </w:r>
      <w:r w:rsidR="00C61058" w:rsidRPr="00C61058">
        <w:rPr>
          <w:rFonts w:ascii="Book Antiqua" w:eastAsia="Calibri" w:hAnsi="Book Antiqua" w:cs="Arial"/>
          <w:b/>
          <w:bCs/>
          <w:color w:val="FF0000"/>
          <w:sz w:val="22"/>
          <w:szCs w:val="22"/>
          <w:lang w:val="en-GB"/>
        </w:rPr>
        <w:t>/06/2026</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6DAFB750"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w:t>
      </w:r>
      <w:proofErr w:type="gramStart"/>
      <w:r w:rsidRPr="000D0520">
        <w:rPr>
          <w:rFonts w:ascii="Book Antiqua" w:eastAsia="Calibri" w:hAnsi="Book Antiqua" w:cs="Arial"/>
          <w:spacing w:val="-2"/>
          <w:sz w:val="22"/>
          <w:szCs w:val="22"/>
        </w:rPr>
        <w:t>Envelope</w:t>
      </w:r>
      <w:proofErr w:type="gramEnd"/>
      <w:r w:rsidRPr="000D0520">
        <w:rPr>
          <w:rFonts w:ascii="Book Antiqua" w:eastAsia="Calibri" w:hAnsi="Book Antiqua" w:cs="Arial"/>
          <w:spacing w:val="-2"/>
          <w:sz w:val="22"/>
          <w:szCs w:val="22"/>
        </w:rPr>
        <w:t xml:space="preserve"> i.e. Techno -Commercial Part shall be opened on </w:t>
      </w:r>
      <w:r w:rsidR="00793D8C">
        <w:rPr>
          <w:rFonts w:ascii="Book Antiqua" w:eastAsia="Calibri" w:hAnsi="Book Antiqua" w:cs="Arial"/>
          <w:b/>
          <w:bCs/>
          <w:color w:val="FF0000"/>
          <w:sz w:val="22"/>
          <w:szCs w:val="22"/>
          <w:lang w:val="en-GB"/>
        </w:rPr>
        <w:t>22</w:t>
      </w:r>
      <w:r w:rsidR="00C61058" w:rsidRPr="00C61058">
        <w:rPr>
          <w:rFonts w:ascii="Book Antiqua" w:eastAsia="Calibri" w:hAnsi="Book Antiqua" w:cs="Arial"/>
          <w:b/>
          <w:bCs/>
          <w:color w:val="FF0000"/>
          <w:sz w:val="22"/>
          <w:szCs w:val="22"/>
          <w:lang w:val="en-GB"/>
        </w:rPr>
        <w:t xml:space="preserve">/06/2026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w:t>
      </w:r>
      <w:proofErr w:type="gramStart"/>
      <w:r w:rsidRPr="000D0520">
        <w:rPr>
          <w:rFonts w:ascii="Book Antiqua" w:eastAsia="Calibri" w:hAnsi="Book Antiqua" w:cs="Arial"/>
          <w:spacing w:val="-2"/>
          <w:sz w:val="22"/>
          <w:szCs w:val="22"/>
        </w:rPr>
        <w:t>Envelope</w:t>
      </w:r>
      <w:proofErr w:type="gramEnd"/>
      <w:r w:rsidRPr="000D0520">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16"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637979EA" w14:textId="77777777" w:rsidR="00CF330E" w:rsidRDefault="00CF330E" w:rsidP="000D0520">
      <w:pPr>
        <w:ind w:left="1080"/>
        <w:jc w:val="both"/>
        <w:rPr>
          <w:rFonts w:ascii="Book Antiqua" w:hAnsi="Book Antiqua" w:cs="Arial"/>
          <w:b/>
          <w:bCs/>
          <w:spacing w:val="-2"/>
          <w:sz w:val="22"/>
          <w:szCs w:val="22"/>
        </w:rPr>
      </w:pPr>
    </w:p>
    <w:p w14:paraId="0DF95AB7" w14:textId="77777777" w:rsidR="00CD4418" w:rsidRPr="00784EB5" w:rsidRDefault="00CF330E" w:rsidP="00CD4418">
      <w:pPr>
        <w:tabs>
          <w:tab w:val="left" w:pos="1035"/>
        </w:tabs>
        <w:ind w:left="993" w:hanging="993"/>
        <w:jc w:val="both"/>
        <w:rPr>
          <w:rFonts w:ascii="Book Antiqua" w:hAnsi="Book Antiqua" w:cs="Arial"/>
          <w:sz w:val="23"/>
          <w:szCs w:val="23"/>
        </w:rPr>
      </w:pPr>
      <w:r w:rsidRPr="006150C0">
        <w:rPr>
          <w:rFonts w:ascii="Book Antiqua" w:hAnsi="Book Antiqua" w:cs="Arial"/>
          <w:spacing w:val="-2"/>
          <w:sz w:val="22"/>
          <w:szCs w:val="22"/>
        </w:rPr>
        <w:t>8.2</w:t>
      </w:r>
      <w:r w:rsidRPr="006150C0">
        <w:rPr>
          <w:rFonts w:ascii="Book Antiqua" w:hAnsi="Book Antiqua" w:cs="Arial"/>
          <w:spacing w:val="-2"/>
          <w:sz w:val="22"/>
          <w:szCs w:val="22"/>
        </w:rPr>
        <w:tab/>
      </w:r>
      <w:r w:rsidR="00CD4418" w:rsidRPr="00784EB5">
        <w:rPr>
          <w:rFonts w:ascii="Book Antiqua" w:hAnsi="Book Antiqua" w:cs="Arial"/>
          <w:sz w:val="23"/>
          <w:szCs w:val="23"/>
        </w:rPr>
        <w:t xml:space="preserve">Under the Integrity Pact Program (IPP), a panel of Independent External Monitors (IEMs) comprising </w:t>
      </w:r>
      <w:bookmarkStart w:id="1" w:name="_Hlk210659914"/>
      <w:r w:rsidR="00CD4418" w:rsidRPr="00784EB5">
        <w:rPr>
          <w:rFonts w:ascii="Book Antiqua" w:hAnsi="Book Antiqua" w:cs="Arial"/>
          <w:sz w:val="23"/>
          <w:szCs w:val="23"/>
        </w:rPr>
        <w:t xml:space="preserve">Sh. </w:t>
      </w:r>
      <w:proofErr w:type="spellStart"/>
      <w:r w:rsidR="00CD4418" w:rsidRPr="00784EB5">
        <w:rPr>
          <w:rFonts w:ascii="Book Antiqua" w:hAnsi="Book Antiqua" w:cs="Arial"/>
          <w:sz w:val="23"/>
          <w:szCs w:val="23"/>
        </w:rPr>
        <w:t>Bishwamitra</w:t>
      </w:r>
      <w:proofErr w:type="spellEnd"/>
      <w:r w:rsidR="00CD4418" w:rsidRPr="00784EB5">
        <w:rPr>
          <w:rFonts w:ascii="Book Antiqua" w:hAnsi="Book Antiqua" w:cs="Arial"/>
          <w:sz w:val="23"/>
          <w:szCs w:val="23"/>
        </w:rPr>
        <w:t xml:space="preserve"> Pandey</w:t>
      </w:r>
      <w:bookmarkEnd w:id="1"/>
      <w:r w:rsidR="00CD4418" w:rsidRPr="00784EB5">
        <w:rPr>
          <w:rFonts w:ascii="Book Antiqua" w:hAnsi="Book Antiqua" w:cs="Arial"/>
          <w:sz w:val="23"/>
          <w:szCs w:val="23"/>
        </w:rPr>
        <w:t xml:space="preserve">, </w:t>
      </w:r>
      <w:bookmarkStart w:id="2" w:name="_Hlk210660091"/>
      <w:r w:rsidR="00CD4418" w:rsidRPr="00784EB5">
        <w:rPr>
          <w:rFonts w:ascii="Book Antiqua" w:hAnsi="Book Antiqua" w:cs="Arial"/>
          <w:sz w:val="23"/>
          <w:szCs w:val="23"/>
        </w:rPr>
        <w:t>Sh. Madan Mohan Bhatia and Sh. R. Govindrajan</w:t>
      </w:r>
      <w:bookmarkEnd w:id="2"/>
      <w:r w:rsidR="00CD4418" w:rsidRPr="00784EB5">
        <w:rPr>
          <w:rFonts w:ascii="Book Antiqua" w:hAnsi="Book Antiqua" w:cs="Arial"/>
          <w:sz w:val="23"/>
          <w:szCs w:val="23"/>
        </w:rPr>
        <w:t xml:space="preserve"> has been appointed by CVC. </w:t>
      </w:r>
      <w:proofErr w:type="gramStart"/>
      <w:r w:rsidR="00CD4418" w:rsidRPr="00784EB5">
        <w:rPr>
          <w:rFonts w:ascii="Book Antiqua" w:hAnsi="Book Antiqua" w:cs="Arial"/>
          <w:sz w:val="23"/>
          <w:szCs w:val="23"/>
        </w:rPr>
        <w:t>Correspondence</w:t>
      </w:r>
      <w:r w:rsidR="00CD4418" w:rsidRPr="00784EB5">
        <w:rPr>
          <w:rFonts w:ascii="Book Antiqua" w:hAnsi="Book Antiqua" w:cs="Arial"/>
          <w:b/>
          <w:bCs/>
          <w:vertAlign w:val="superscript"/>
        </w:rPr>
        <w:t>#</w:t>
      </w:r>
      <w:r w:rsidR="00CD4418" w:rsidRPr="00784EB5">
        <w:rPr>
          <w:rFonts w:ascii="Book Antiqua" w:hAnsi="Book Antiqua" w:cs="Arial"/>
          <w:vertAlign w:val="superscript"/>
        </w:rPr>
        <w:t>,</w:t>
      </w:r>
      <w:proofErr w:type="gramEnd"/>
      <w:r w:rsidR="00CD4418" w:rsidRPr="00784EB5">
        <w:rPr>
          <w:rFonts w:ascii="Book Antiqua" w:hAnsi="Book Antiqua" w:cs="Arial"/>
          <w:sz w:val="23"/>
          <w:szCs w:val="23"/>
        </w:rPr>
        <w:t xml:space="preserve"> if any, to the panel of IEMs be addressed to the following:</w:t>
      </w:r>
    </w:p>
    <w:p w14:paraId="3219C49F" w14:textId="77777777" w:rsidR="00CD4418" w:rsidRPr="00784EB5" w:rsidRDefault="00CD4418" w:rsidP="00CD4418">
      <w:pPr>
        <w:tabs>
          <w:tab w:val="left" w:pos="1035"/>
        </w:tabs>
        <w:ind w:left="1035"/>
        <w:jc w:val="both"/>
        <w:rPr>
          <w:rFonts w:ascii="Book Antiqua" w:hAnsi="Book Antiqua" w:cs="Arial"/>
          <w:sz w:val="23"/>
          <w:szCs w:val="23"/>
        </w:rPr>
      </w:pPr>
    </w:p>
    <w:p w14:paraId="2198CCB3" w14:textId="77777777" w:rsidR="00CD4418" w:rsidRPr="00784EB5" w:rsidRDefault="00CD4418" w:rsidP="00CD4418">
      <w:pPr>
        <w:tabs>
          <w:tab w:val="left" w:pos="1035"/>
        </w:tabs>
        <w:ind w:left="1035"/>
        <w:jc w:val="both"/>
        <w:rPr>
          <w:rFonts w:ascii="Book Antiqua" w:hAnsi="Book Antiqua" w:cs="Arial"/>
          <w:sz w:val="23"/>
          <w:szCs w:val="23"/>
        </w:rPr>
      </w:pPr>
      <w:r w:rsidRPr="00784EB5">
        <w:rPr>
          <w:rFonts w:ascii="Book Antiqua" w:hAnsi="Book Antiqua" w:cs="Arial"/>
          <w:sz w:val="23"/>
          <w:szCs w:val="23"/>
        </w:rPr>
        <w:t xml:space="preserve">Independent External Monitor  </w:t>
      </w:r>
    </w:p>
    <w:p w14:paraId="7DF1A6B2" w14:textId="77777777" w:rsidR="00CD4418" w:rsidRPr="00784EB5" w:rsidRDefault="00CD4418" w:rsidP="00CD4418">
      <w:pPr>
        <w:tabs>
          <w:tab w:val="left" w:pos="1035"/>
        </w:tabs>
        <w:ind w:left="1035"/>
        <w:jc w:val="both"/>
        <w:rPr>
          <w:rFonts w:ascii="Book Antiqua" w:hAnsi="Book Antiqua" w:cs="Arial"/>
          <w:sz w:val="23"/>
          <w:szCs w:val="23"/>
        </w:rPr>
      </w:pPr>
      <w:r w:rsidRPr="00784EB5">
        <w:rPr>
          <w:rFonts w:ascii="Book Antiqua" w:hAnsi="Book Antiqua" w:cs="Arial"/>
          <w:sz w:val="23"/>
          <w:szCs w:val="23"/>
        </w:rPr>
        <w:t>C/o CGM (CS-P&amp;S), Contract Services department</w:t>
      </w:r>
    </w:p>
    <w:p w14:paraId="3A94F94B" w14:textId="77777777" w:rsidR="00CD4418" w:rsidRPr="00784EB5" w:rsidRDefault="00CD4418" w:rsidP="00CD4418">
      <w:pPr>
        <w:tabs>
          <w:tab w:val="left" w:pos="1035"/>
        </w:tabs>
        <w:ind w:left="1035"/>
        <w:jc w:val="both"/>
        <w:rPr>
          <w:rFonts w:ascii="Book Antiqua" w:hAnsi="Book Antiqua" w:cs="Arial"/>
          <w:sz w:val="23"/>
          <w:szCs w:val="23"/>
        </w:rPr>
      </w:pPr>
      <w:r w:rsidRPr="00784EB5">
        <w:rPr>
          <w:rFonts w:ascii="Book Antiqua" w:hAnsi="Book Antiqua" w:cs="Arial"/>
          <w:sz w:val="23"/>
          <w:szCs w:val="23"/>
        </w:rPr>
        <w:lastRenderedPageBreak/>
        <w:t>Power Grid Corporation of India Limited,</w:t>
      </w:r>
    </w:p>
    <w:p w14:paraId="002C8B31" w14:textId="77777777" w:rsidR="00CD4418" w:rsidRPr="00784EB5" w:rsidRDefault="00CD4418" w:rsidP="00CD4418">
      <w:pPr>
        <w:tabs>
          <w:tab w:val="left" w:pos="1035"/>
        </w:tabs>
        <w:ind w:left="1035"/>
        <w:jc w:val="both"/>
        <w:rPr>
          <w:rFonts w:ascii="Book Antiqua" w:hAnsi="Book Antiqua" w:cs="Arial"/>
          <w:sz w:val="23"/>
          <w:szCs w:val="23"/>
        </w:rPr>
      </w:pPr>
      <w:r w:rsidRPr="00784EB5">
        <w:rPr>
          <w:rFonts w:ascii="Book Antiqua" w:hAnsi="Book Antiqua" w:cs="Arial"/>
          <w:sz w:val="23"/>
          <w:szCs w:val="23"/>
        </w:rPr>
        <w:t>‘Saudamini’, 3rd Floor,</w:t>
      </w:r>
    </w:p>
    <w:p w14:paraId="47E47B37" w14:textId="77777777" w:rsidR="00CD4418" w:rsidRPr="00784EB5" w:rsidRDefault="00CD4418" w:rsidP="00CD4418">
      <w:pPr>
        <w:tabs>
          <w:tab w:val="left" w:pos="1035"/>
        </w:tabs>
        <w:ind w:left="1035"/>
        <w:jc w:val="both"/>
        <w:rPr>
          <w:rFonts w:ascii="Book Antiqua" w:hAnsi="Book Antiqua" w:cs="Arial"/>
          <w:sz w:val="23"/>
          <w:szCs w:val="23"/>
        </w:rPr>
      </w:pPr>
      <w:r w:rsidRPr="00784EB5">
        <w:rPr>
          <w:rFonts w:ascii="Book Antiqua" w:hAnsi="Book Antiqua" w:cs="Arial"/>
          <w:sz w:val="23"/>
          <w:szCs w:val="23"/>
        </w:rPr>
        <w:t>Plot No. – 2, Sector – 29,</w:t>
      </w:r>
    </w:p>
    <w:p w14:paraId="2357D176" w14:textId="77777777" w:rsidR="00CD4418" w:rsidRPr="00784EB5" w:rsidRDefault="00CD4418" w:rsidP="00CD4418">
      <w:pPr>
        <w:tabs>
          <w:tab w:val="left" w:pos="1035"/>
        </w:tabs>
        <w:ind w:left="1035"/>
        <w:jc w:val="both"/>
        <w:rPr>
          <w:rFonts w:ascii="Book Antiqua" w:hAnsi="Book Antiqua" w:cs="Arial"/>
          <w:sz w:val="23"/>
          <w:szCs w:val="23"/>
        </w:rPr>
      </w:pPr>
      <w:r w:rsidRPr="00784EB5">
        <w:rPr>
          <w:rFonts w:ascii="Book Antiqua" w:hAnsi="Book Antiqua" w:cs="Arial"/>
          <w:sz w:val="23"/>
          <w:szCs w:val="23"/>
        </w:rPr>
        <w:t>Gurgaon – 122001, Haryana</w:t>
      </w:r>
    </w:p>
    <w:p w14:paraId="7B0B73FB" w14:textId="77777777" w:rsidR="00CD4418" w:rsidRPr="00784EB5" w:rsidRDefault="00CD4418" w:rsidP="00CD4418">
      <w:pPr>
        <w:tabs>
          <w:tab w:val="left" w:pos="1035"/>
        </w:tabs>
        <w:ind w:left="1035"/>
        <w:jc w:val="both"/>
        <w:rPr>
          <w:rFonts w:ascii="Book Antiqua" w:hAnsi="Book Antiqua" w:cs="Arial"/>
          <w:sz w:val="23"/>
          <w:szCs w:val="23"/>
        </w:rPr>
      </w:pPr>
    </w:p>
    <w:p w14:paraId="016D5568" w14:textId="77777777" w:rsidR="00CD4418" w:rsidRPr="00784EB5" w:rsidRDefault="00CD4418" w:rsidP="00CD4418">
      <w:pPr>
        <w:tabs>
          <w:tab w:val="left" w:pos="1035"/>
        </w:tabs>
        <w:ind w:left="1035"/>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5A721593" w14:textId="77777777" w:rsidR="00CD4418" w:rsidRPr="00784EB5" w:rsidRDefault="00CD4418" w:rsidP="00CD4418">
      <w:pPr>
        <w:tabs>
          <w:tab w:val="left" w:pos="1035"/>
        </w:tabs>
        <w:ind w:left="1035"/>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65B29B57" w14:textId="77777777" w:rsidR="00CD4418" w:rsidRPr="00784EB5" w:rsidRDefault="00CD4418" w:rsidP="00CD4418">
      <w:pPr>
        <w:pStyle w:val="Default"/>
        <w:tabs>
          <w:tab w:val="right" w:pos="5004"/>
        </w:tabs>
        <w:ind w:left="1035"/>
        <w:jc w:val="both"/>
        <w:rPr>
          <w:rFonts w:cs="Arial"/>
          <w:color w:val="auto"/>
          <w:sz w:val="23"/>
          <w:szCs w:val="23"/>
        </w:rPr>
      </w:pPr>
      <w:hyperlink r:id="rId17" w:history="1">
        <w:r w:rsidRPr="00784EB5">
          <w:rPr>
            <w:rStyle w:val="Hyperlink"/>
            <w:rFonts w:cs="Arial"/>
            <w:color w:val="auto"/>
            <w:sz w:val="23"/>
            <w:szCs w:val="23"/>
          </w:rPr>
          <w:t>mmbhatia2001@yahoo.com</w:t>
        </w:r>
      </w:hyperlink>
      <w:r w:rsidRPr="00784EB5">
        <w:rPr>
          <w:rFonts w:cs="Arial"/>
          <w:color w:val="auto"/>
          <w:sz w:val="23"/>
          <w:szCs w:val="23"/>
        </w:rPr>
        <w:tab/>
      </w:r>
    </w:p>
    <w:p w14:paraId="0FFE5657" w14:textId="77777777" w:rsidR="00CD4418" w:rsidRPr="00CD4418" w:rsidRDefault="00CD4418" w:rsidP="00CD4418">
      <w:pPr>
        <w:pStyle w:val="Default"/>
        <w:ind w:left="1035"/>
        <w:jc w:val="both"/>
        <w:rPr>
          <w:rStyle w:val="Hyperlink"/>
          <w:color w:val="auto"/>
        </w:rPr>
      </w:pPr>
      <w:hyperlink r:id="rId18" w:history="1">
        <w:r w:rsidRPr="00784EB5">
          <w:rPr>
            <w:rStyle w:val="Hyperlink"/>
            <w:rFonts w:cs="Arial"/>
            <w:color w:val="auto"/>
            <w:sz w:val="23"/>
            <w:szCs w:val="23"/>
          </w:rPr>
          <w:t>rgrvig@gmail.com</w:t>
        </w:r>
      </w:hyperlink>
      <w:r w:rsidRPr="00CD4418">
        <w:rPr>
          <w:rStyle w:val="Hyperlink"/>
          <w:color w:val="auto"/>
        </w:rPr>
        <w:t xml:space="preserve"> </w:t>
      </w:r>
    </w:p>
    <w:p w14:paraId="2B42F324" w14:textId="77777777" w:rsidR="00CD4418" w:rsidRPr="00CD4418" w:rsidRDefault="00CD4418" w:rsidP="00CD4418">
      <w:pPr>
        <w:pStyle w:val="Default"/>
        <w:ind w:left="1035"/>
        <w:jc w:val="both"/>
        <w:rPr>
          <w:rStyle w:val="Hyperlink"/>
          <w:rFonts w:cs="Arial"/>
          <w:color w:val="auto"/>
          <w:sz w:val="23"/>
          <w:szCs w:val="23"/>
        </w:rPr>
      </w:pPr>
    </w:p>
    <w:p w14:paraId="42767402" w14:textId="77777777" w:rsidR="00CD4418" w:rsidRDefault="00CD4418" w:rsidP="00CD4418">
      <w:pPr>
        <w:pStyle w:val="Default"/>
        <w:ind w:left="1035"/>
        <w:jc w:val="both"/>
        <w:rPr>
          <w:rFonts w:ascii="Book Antiqua" w:hAnsi="Book Antiqua" w:cs="Arial"/>
          <w:color w:val="auto"/>
          <w:sz w:val="23"/>
          <w:szCs w:val="23"/>
          <w:lang w:bidi="ar-SA"/>
        </w:rPr>
      </w:pPr>
      <w:r w:rsidRPr="00CD4418">
        <w:rPr>
          <w:rFonts w:ascii="Book Antiqua" w:hAnsi="Book Antiqua" w:cs="Arial"/>
          <w:color w:val="auto"/>
          <w:sz w:val="23"/>
          <w:szCs w:val="23"/>
          <w:lang w:bidi="ar-SA"/>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CD4418">
        <w:rPr>
          <w:rFonts w:ascii="Book Antiqua" w:hAnsi="Book Antiqua" w:cs="Arial"/>
          <w:color w:val="auto"/>
          <w:sz w:val="23"/>
          <w:szCs w:val="23"/>
          <w:lang w:bidi="ar-SA"/>
        </w:rPr>
        <w:t>aforementioned e-mails</w:t>
      </w:r>
      <w:proofErr w:type="gramEnd"/>
      <w:r w:rsidRPr="00CD4418">
        <w:rPr>
          <w:rFonts w:ascii="Book Antiqua" w:hAnsi="Book Antiqua" w:cs="Arial"/>
          <w:color w:val="auto"/>
          <w:sz w:val="23"/>
          <w:szCs w:val="23"/>
          <w:lang w:bidi="ar-SA"/>
        </w:rPr>
        <w:t xml:space="preserve">.   </w:t>
      </w:r>
    </w:p>
    <w:p w14:paraId="3B61D293" w14:textId="77777777" w:rsidR="00CD4418" w:rsidRDefault="00CD4418" w:rsidP="00CD4418">
      <w:pPr>
        <w:pStyle w:val="Default"/>
        <w:ind w:left="1035"/>
        <w:jc w:val="both"/>
        <w:rPr>
          <w:rFonts w:ascii="Book Antiqua" w:hAnsi="Book Antiqua" w:cs="Arial"/>
          <w:color w:val="auto"/>
          <w:sz w:val="23"/>
          <w:szCs w:val="23"/>
          <w:lang w:bidi="ar-SA"/>
        </w:rPr>
      </w:pPr>
    </w:p>
    <w:p w14:paraId="6657EB4F" w14:textId="554D58F3" w:rsidR="00CF330E" w:rsidRPr="00CD4418" w:rsidRDefault="00CD4418" w:rsidP="00CD4418">
      <w:pPr>
        <w:ind w:left="993" w:firstLine="42"/>
        <w:jc w:val="both"/>
        <w:rPr>
          <w:rFonts w:ascii="Book Antiqua" w:hAnsi="Book Antiqua" w:cs="Arial"/>
          <w:sz w:val="23"/>
          <w:szCs w:val="23"/>
        </w:rPr>
      </w:pPr>
      <w:r w:rsidRPr="00CD4418">
        <w:rPr>
          <w:rFonts w:ascii="Book Antiqua" w:hAnsi="Book Antiqua" w:cs="Arial"/>
          <w:sz w:val="23"/>
          <w:szCs w:val="23"/>
        </w:rPr>
        <w:t>Any other issues, clarifications or communications pertaining to the subject package shall be addressed to the POWERGRID officials designated in IFB para 11.0.</w:t>
      </w:r>
    </w:p>
    <w:p w14:paraId="2CE8C140" w14:textId="77777777" w:rsidR="00CF330E" w:rsidRPr="00CD4418" w:rsidRDefault="00CF330E" w:rsidP="000D0520">
      <w:pPr>
        <w:ind w:left="1080"/>
        <w:jc w:val="both"/>
        <w:rPr>
          <w:rFonts w:ascii="Book Antiqua" w:hAnsi="Book Antiqua" w:cs="Arial"/>
          <w:sz w:val="23"/>
          <w:szCs w:val="23"/>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 xml:space="preserve">All correspondence </w:t>
      </w:r>
      <w:proofErr w:type="gramStart"/>
      <w:r w:rsidRPr="000D0520">
        <w:rPr>
          <w:b w:val="0"/>
          <w:bCs w:val="0"/>
          <w:i w:val="0"/>
          <w:iCs w:val="0"/>
          <w:szCs w:val="22"/>
          <w:lang w:val="en-GB"/>
        </w:rPr>
        <w:t>with regard to</w:t>
      </w:r>
      <w:proofErr w:type="gramEnd"/>
      <w:r w:rsidRPr="000D0520">
        <w:rPr>
          <w:b w:val="0"/>
          <w:bCs w:val="0"/>
          <w:i w:val="0"/>
          <w:iCs w:val="0"/>
          <w:szCs w:val="22"/>
          <w:lang w:val="en-GB"/>
        </w:rPr>
        <w:t xml:space="preserve"> the above shall be </w:t>
      </w:r>
      <w:proofErr w:type="gramStart"/>
      <w:r w:rsidRPr="000D0520">
        <w:rPr>
          <w:b w:val="0"/>
          <w:bCs w:val="0"/>
          <w:i w:val="0"/>
          <w:iCs w:val="0"/>
          <w:szCs w:val="22"/>
          <w:lang w:val="en-GB"/>
        </w:rPr>
        <w:t>to</w:t>
      </w:r>
      <w:proofErr w:type="gramEnd"/>
      <w:r w:rsidRPr="000D0520">
        <w:rPr>
          <w:b w:val="0"/>
          <w:bCs w:val="0"/>
          <w:i w:val="0"/>
          <w:iCs w:val="0"/>
          <w:szCs w:val="22"/>
          <w:lang w:val="en-GB"/>
        </w:rPr>
        <w:t xml:space="preserve">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048AACC1" w14:textId="106505C7" w:rsidR="008B1728" w:rsidRPr="009A5F7E" w:rsidRDefault="008B1728" w:rsidP="008B1728">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3338A1">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3338A1">
        <w:rPr>
          <w:rFonts w:ascii="Book Antiqua" w:hAnsi="Book Antiqua" w:cs="Arial"/>
          <w:b/>
          <w:bCs/>
          <w:sz w:val="22"/>
          <w:szCs w:val="22"/>
          <w:lang w:val="en-GB"/>
        </w:rPr>
        <w:t>1</w:t>
      </w:r>
      <w:r w:rsidRPr="009A5F7E">
        <w:rPr>
          <w:rFonts w:ascii="Book Antiqua" w:hAnsi="Book Antiqua" w:cs="Arial"/>
          <w:b/>
          <w:bCs/>
          <w:sz w:val="22"/>
          <w:szCs w:val="22"/>
          <w:lang w:val="en-GB"/>
        </w:rPr>
        <w:t>)</w:t>
      </w:r>
    </w:p>
    <w:p w14:paraId="33AB5D1C"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501FCD5E"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6F1672F3"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4B44D262" w14:textId="77777777" w:rsidR="00317CAB" w:rsidRPr="008E7BE5" w:rsidRDefault="00317CAB" w:rsidP="00317CAB">
      <w:pPr>
        <w:ind w:left="1080" w:hanging="1080"/>
        <w:jc w:val="both"/>
        <w:rPr>
          <w:rFonts w:ascii="Book Antiqua" w:hAnsi="Book Antiqua" w:cs="Arial"/>
          <w:sz w:val="12"/>
          <w:szCs w:val="12"/>
          <w:lang w:val="en-GB"/>
        </w:rPr>
      </w:pPr>
    </w:p>
    <w:p w14:paraId="6025E53F" w14:textId="77777777" w:rsidR="00352CA0" w:rsidRPr="000D0520" w:rsidRDefault="00317CAB" w:rsidP="00352CA0">
      <w:pPr>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r>
      <w:r w:rsidR="00352CA0" w:rsidRPr="000D0520">
        <w:rPr>
          <w:rFonts w:ascii="Book Antiqua" w:hAnsi="Book Antiqua" w:cs="Arial"/>
          <w:sz w:val="22"/>
          <w:szCs w:val="22"/>
          <w:lang w:val="en-GB"/>
        </w:rPr>
        <w:t>(Thru Board) +91-124-282- 238</w:t>
      </w:r>
      <w:r w:rsidR="00352CA0">
        <w:rPr>
          <w:rFonts w:ascii="Book Antiqua" w:hAnsi="Book Antiqua" w:cs="Arial"/>
          <w:sz w:val="22"/>
          <w:szCs w:val="22"/>
          <w:lang w:val="en-GB"/>
        </w:rPr>
        <w:t>3</w:t>
      </w:r>
      <w:r w:rsidR="00352CA0" w:rsidRPr="000D0520">
        <w:rPr>
          <w:rFonts w:ascii="Book Antiqua" w:hAnsi="Book Antiqua" w:cs="Arial"/>
          <w:sz w:val="22"/>
          <w:szCs w:val="22"/>
          <w:lang w:val="en-GB"/>
        </w:rPr>
        <w:t>/23</w:t>
      </w:r>
      <w:r w:rsidR="00352CA0">
        <w:rPr>
          <w:rFonts w:ascii="Book Antiqua" w:hAnsi="Book Antiqua" w:cs="Arial"/>
          <w:sz w:val="22"/>
          <w:szCs w:val="22"/>
          <w:lang w:val="en-GB"/>
        </w:rPr>
        <w:t>63</w:t>
      </w:r>
    </w:p>
    <w:p w14:paraId="28D88E9C" w14:textId="77777777" w:rsidR="00352CA0" w:rsidRPr="000D0520" w:rsidRDefault="00352CA0" w:rsidP="00352CA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Pr>
          <w:rFonts w:ascii="Book Antiqua" w:hAnsi="Book Antiqua" w:cs="Arial"/>
          <w:sz w:val="22"/>
          <w:szCs w:val="22"/>
          <w:lang w:val="en-GB"/>
        </w:rPr>
        <w:t>8149167625</w:t>
      </w:r>
    </w:p>
    <w:p w14:paraId="16E3BFA8" w14:textId="77777777" w:rsidR="00352CA0" w:rsidRPr="000D0520" w:rsidRDefault="00352CA0" w:rsidP="00352CA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Ind w:w="1080" w:type="dxa"/>
        <w:tblLook w:val="04A0" w:firstRow="1" w:lastRow="0" w:firstColumn="1" w:lastColumn="0" w:noHBand="0" w:noVBand="1"/>
      </w:tblPr>
      <w:tblGrid>
        <w:gridCol w:w="1689"/>
        <w:gridCol w:w="6392"/>
      </w:tblGrid>
      <w:tr w:rsidR="00352CA0" w:rsidRPr="000D0520" w14:paraId="5D6D2889" w14:textId="77777777" w:rsidTr="00CA16E9">
        <w:tc>
          <w:tcPr>
            <w:tcW w:w="1689" w:type="dxa"/>
            <w:vMerge w:val="restart"/>
            <w:hideMark/>
          </w:tcPr>
          <w:p w14:paraId="3A3C405C" w14:textId="77777777" w:rsidR="00352CA0" w:rsidRPr="000D0520" w:rsidRDefault="00352CA0" w:rsidP="00CA16E9">
            <w:pPr>
              <w:ind w:left="1080" w:hanging="1080"/>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347DE955" w14:textId="77777777" w:rsidR="00352CA0" w:rsidRPr="00B52BC2" w:rsidRDefault="00352CA0" w:rsidP="00352CA0">
            <w:pPr>
              <w:ind w:firstLine="96"/>
              <w:jc w:val="both"/>
              <w:rPr>
                <w:rStyle w:val="Hyperlink"/>
                <w:color w:val="auto"/>
                <w:u w:val="none"/>
              </w:rPr>
            </w:pPr>
            <w:hyperlink r:id="rId19" w:history="1">
              <w:r w:rsidRPr="00D8057C">
                <w:rPr>
                  <w:rStyle w:val="Hyperlink"/>
                </w:rPr>
                <w:t>pankajjangid@powergrid.in</w:t>
              </w:r>
            </w:hyperlink>
          </w:p>
        </w:tc>
      </w:tr>
      <w:tr w:rsidR="00352CA0" w:rsidRPr="000D0520" w14:paraId="0C4EF24A" w14:textId="77777777" w:rsidTr="00CA16E9">
        <w:trPr>
          <w:trHeight w:val="74"/>
        </w:trPr>
        <w:tc>
          <w:tcPr>
            <w:tcW w:w="0" w:type="auto"/>
            <w:vMerge/>
            <w:vAlign w:val="center"/>
            <w:hideMark/>
          </w:tcPr>
          <w:p w14:paraId="3FB8F4A0" w14:textId="77777777" w:rsidR="00352CA0" w:rsidRPr="000D0520" w:rsidRDefault="00352CA0" w:rsidP="00CA16E9">
            <w:pPr>
              <w:rPr>
                <w:rFonts w:ascii="Book Antiqua" w:eastAsia="Arial" w:hAnsi="Book Antiqua" w:cs="Arial"/>
                <w:sz w:val="22"/>
                <w:szCs w:val="22"/>
              </w:rPr>
            </w:pPr>
          </w:p>
        </w:tc>
        <w:tc>
          <w:tcPr>
            <w:tcW w:w="6392" w:type="dxa"/>
          </w:tcPr>
          <w:p w14:paraId="358D6455" w14:textId="77777777" w:rsidR="00352CA0" w:rsidRPr="000D0520" w:rsidRDefault="00352CA0" w:rsidP="00352CA0">
            <w:pPr>
              <w:ind w:firstLine="96"/>
              <w:jc w:val="both"/>
              <w:rPr>
                <w:rStyle w:val="Hyperlink"/>
                <w:rFonts w:ascii="Book Antiqua" w:hAnsi="Book Antiqua" w:cs="Arial"/>
                <w:sz w:val="22"/>
                <w:szCs w:val="22"/>
              </w:rPr>
            </w:pPr>
            <w:hyperlink r:id="rId20" w:history="1">
              <w:r w:rsidRPr="00A25AF1">
                <w:rPr>
                  <w:rStyle w:val="Hyperlink"/>
                  <w:rFonts w:ascii="Book Antiqua" w:hAnsi="Book Antiqua" w:cs="Arial"/>
                  <w:sz w:val="22"/>
                  <w:szCs w:val="22"/>
                </w:rPr>
                <w:t>m</w:t>
              </w:r>
              <w:r w:rsidRPr="00A25AF1">
                <w:rPr>
                  <w:rStyle w:val="Hyperlink"/>
                </w:rPr>
                <w:t>anju.meena21</w:t>
              </w:r>
              <w:r w:rsidRPr="00A25AF1">
                <w:rPr>
                  <w:rStyle w:val="Hyperlink"/>
                  <w:rFonts w:ascii="Book Antiqua" w:hAnsi="Book Antiqua" w:cs="Arial"/>
                  <w:sz w:val="22"/>
                  <w:szCs w:val="22"/>
                </w:rPr>
                <w:t>@powergrid.in</w:t>
              </w:r>
            </w:hyperlink>
          </w:p>
        </w:tc>
      </w:tr>
    </w:tbl>
    <w:p w14:paraId="6E1D065A" w14:textId="4BB1B974" w:rsidR="0085103C" w:rsidRPr="00CF330E" w:rsidRDefault="0085103C" w:rsidP="00352CA0">
      <w:pPr>
        <w:tabs>
          <w:tab w:val="left" w:pos="1422"/>
          <w:tab w:val="left" w:pos="1987"/>
        </w:tabs>
        <w:ind w:left="1080" w:hanging="1080"/>
        <w:jc w:val="both"/>
        <w:rPr>
          <w:rFonts w:ascii="Book Antiqua" w:hAnsi="Book Antiqua" w:cs="Arial"/>
          <w:sz w:val="22"/>
          <w:szCs w:val="22"/>
        </w:rPr>
      </w:pPr>
    </w:p>
    <w:p w14:paraId="4180BAE9" w14:textId="0B0C3369"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1"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2"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lastRenderedPageBreak/>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33D6D32F" w14:textId="77777777" w:rsidR="00CD4418" w:rsidRDefault="00CD4418" w:rsidP="00D13B95">
      <w:pPr>
        <w:ind w:left="1080"/>
        <w:jc w:val="both"/>
        <w:rPr>
          <w:rStyle w:val="Hyperlink"/>
          <w:rFonts w:ascii="Book Antiqua" w:hAnsi="Book Antiqua" w:cs="Arial"/>
          <w:iCs/>
          <w:color w:val="auto"/>
          <w:sz w:val="22"/>
          <w:szCs w:val="22"/>
          <w:u w:val="none"/>
          <w:lang w:val="en-GB"/>
        </w:rPr>
      </w:pPr>
    </w:p>
    <w:p w14:paraId="20A02577" w14:textId="77777777" w:rsidR="00CD4418" w:rsidRPr="009D46DF" w:rsidRDefault="00CD4418" w:rsidP="00D13B95">
      <w:pPr>
        <w:ind w:left="1080"/>
        <w:jc w:val="both"/>
        <w:rPr>
          <w:rStyle w:val="Hyperlink"/>
          <w:rFonts w:ascii="Book Antiqua" w:hAnsi="Book Antiqua" w:cs="Arial"/>
          <w:iCs/>
          <w:color w:val="auto"/>
          <w:sz w:val="22"/>
          <w:szCs w:val="22"/>
          <w:u w:val="none"/>
          <w:lang w:val="en-GB"/>
        </w:rPr>
      </w:pP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3"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4"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4"/>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4"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3"/>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FD6C" w14:textId="77777777" w:rsidR="00F03E82" w:rsidRDefault="00F03E82">
      <w:r>
        <w:separator/>
      </w:r>
    </w:p>
  </w:endnote>
  <w:endnote w:type="continuationSeparator" w:id="0">
    <w:p w14:paraId="3FC60FEB" w14:textId="77777777" w:rsidR="00F03E82" w:rsidRDefault="00F0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5E8F5" w14:textId="77777777" w:rsidR="00F03E82" w:rsidRDefault="00F03E82">
      <w:r>
        <w:separator/>
      </w:r>
    </w:p>
  </w:footnote>
  <w:footnote w:type="continuationSeparator" w:id="0">
    <w:p w14:paraId="2E8DCD63" w14:textId="77777777" w:rsidR="00F03E82" w:rsidRDefault="00F03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E70998"/>
    <w:multiLevelType w:val="hybridMultilevel"/>
    <w:tmpl w:val="E5EE5E4E"/>
    <w:lvl w:ilvl="0" w:tplc="197E6BE6">
      <w:start w:val="1"/>
      <w:numFmt w:val="lowerLetter"/>
      <w:lvlText w:val="%1)"/>
      <w:lvlJc w:val="left"/>
      <w:pPr>
        <w:ind w:left="1800" w:hanging="360"/>
      </w:pPr>
      <w:rPr>
        <w:rFonts w:cs="Arial" w:hint="default"/>
        <w:color w:val="auto"/>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0C611A9"/>
    <w:multiLevelType w:val="hybridMultilevel"/>
    <w:tmpl w:val="C4E28D1E"/>
    <w:lvl w:ilvl="0" w:tplc="5832EE62">
      <w:start w:val="1"/>
      <w:numFmt w:val="lowerLetter"/>
      <w:lvlText w:val="(%1)"/>
      <w:lvlJc w:val="left"/>
      <w:pPr>
        <w:ind w:left="1368" w:hanging="375"/>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7"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3"/>
  </w:num>
  <w:num w:numId="2" w16cid:durableId="480923481">
    <w:abstractNumId w:val="9"/>
  </w:num>
  <w:num w:numId="3" w16cid:durableId="38869842">
    <w:abstractNumId w:val="10"/>
  </w:num>
  <w:num w:numId="4" w16cid:durableId="343746248">
    <w:abstractNumId w:val="0"/>
  </w:num>
  <w:num w:numId="5" w16cid:durableId="939529897">
    <w:abstractNumId w:val="8"/>
  </w:num>
  <w:num w:numId="6" w16cid:durableId="352462223">
    <w:abstractNumId w:val="12"/>
  </w:num>
  <w:num w:numId="7" w16cid:durableId="306864343">
    <w:abstractNumId w:val="4"/>
  </w:num>
  <w:num w:numId="8" w16cid:durableId="1804155540">
    <w:abstractNumId w:val="1"/>
  </w:num>
  <w:num w:numId="9" w16cid:durableId="1113327885">
    <w:abstractNumId w:val="5"/>
  </w:num>
  <w:num w:numId="10" w16cid:durableId="1092355706">
    <w:abstractNumId w:val="7"/>
  </w:num>
  <w:num w:numId="11" w16cid:durableId="2048752037">
    <w:abstractNumId w:val="11"/>
  </w:num>
  <w:num w:numId="12" w16cid:durableId="696738469">
    <w:abstractNumId w:val="2"/>
  </w:num>
  <w:num w:numId="13" w16cid:durableId="152439855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1D84"/>
    <w:rsid w:val="00042A06"/>
    <w:rsid w:val="0004315E"/>
    <w:rsid w:val="00043888"/>
    <w:rsid w:val="0004551B"/>
    <w:rsid w:val="00045B24"/>
    <w:rsid w:val="00045E96"/>
    <w:rsid w:val="0004709F"/>
    <w:rsid w:val="00047AE7"/>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B92"/>
    <w:rsid w:val="000A5ECA"/>
    <w:rsid w:val="000A723F"/>
    <w:rsid w:val="000A7582"/>
    <w:rsid w:val="000B0F94"/>
    <w:rsid w:val="000B198F"/>
    <w:rsid w:val="000B25EE"/>
    <w:rsid w:val="000B2C43"/>
    <w:rsid w:val="000B4C98"/>
    <w:rsid w:val="000B681C"/>
    <w:rsid w:val="000B718A"/>
    <w:rsid w:val="000B7256"/>
    <w:rsid w:val="000C0A68"/>
    <w:rsid w:val="000C118C"/>
    <w:rsid w:val="000C1976"/>
    <w:rsid w:val="000C1B22"/>
    <w:rsid w:val="000C1D69"/>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07DF2"/>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4375"/>
    <w:rsid w:val="00186B95"/>
    <w:rsid w:val="0019051C"/>
    <w:rsid w:val="001913C9"/>
    <w:rsid w:val="00191878"/>
    <w:rsid w:val="00191AAD"/>
    <w:rsid w:val="00192DC9"/>
    <w:rsid w:val="001941E0"/>
    <w:rsid w:val="001A02BF"/>
    <w:rsid w:val="001A4C2B"/>
    <w:rsid w:val="001A4C65"/>
    <w:rsid w:val="001A50BC"/>
    <w:rsid w:val="001A52AA"/>
    <w:rsid w:val="001A5396"/>
    <w:rsid w:val="001A6E0E"/>
    <w:rsid w:val="001A79C5"/>
    <w:rsid w:val="001B137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851"/>
    <w:rsid w:val="00217F1E"/>
    <w:rsid w:val="002201E7"/>
    <w:rsid w:val="0022171A"/>
    <w:rsid w:val="0023045C"/>
    <w:rsid w:val="00230790"/>
    <w:rsid w:val="00233F0D"/>
    <w:rsid w:val="002403AB"/>
    <w:rsid w:val="00241F16"/>
    <w:rsid w:val="002427C1"/>
    <w:rsid w:val="00242F27"/>
    <w:rsid w:val="00243727"/>
    <w:rsid w:val="00246684"/>
    <w:rsid w:val="002469FF"/>
    <w:rsid w:val="002476F5"/>
    <w:rsid w:val="00251E45"/>
    <w:rsid w:val="00253A47"/>
    <w:rsid w:val="00253C03"/>
    <w:rsid w:val="0025460D"/>
    <w:rsid w:val="00257007"/>
    <w:rsid w:val="002573CD"/>
    <w:rsid w:val="00257FC4"/>
    <w:rsid w:val="00261920"/>
    <w:rsid w:val="00263664"/>
    <w:rsid w:val="0027058F"/>
    <w:rsid w:val="00270CC0"/>
    <w:rsid w:val="00270FDB"/>
    <w:rsid w:val="002718D6"/>
    <w:rsid w:val="0027231B"/>
    <w:rsid w:val="00272B10"/>
    <w:rsid w:val="00272E87"/>
    <w:rsid w:val="0027472E"/>
    <w:rsid w:val="00276A9C"/>
    <w:rsid w:val="00283278"/>
    <w:rsid w:val="00284424"/>
    <w:rsid w:val="002851E3"/>
    <w:rsid w:val="00285402"/>
    <w:rsid w:val="00286FB2"/>
    <w:rsid w:val="00287744"/>
    <w:rsid w:val="002900FB"/>
    <w:rsid w:val="0029544A"/>
    <w:rsid w:val="0029674E"/>
    <w:rsid w:val="002972DD"/>
    <w:rsid w:val="002A0005"/>
    <w:rsid w:val="002A00D0"/>
    <w:rsid w:val="002A0319"/>
    <w:rsid w:val="002A3500"/>
    <w:rsid w:val="002A49FF"/>
    <w:rsid w:val="002A67E2"/>
    <w:rsid w:val="002B2EDC"/>
    <w:rsid w:val="002B2F1B"/>
    <w:rsid w:val="002B2F64"/>
    <w:rsid w:val="002B4259"/>
    <w:rsid w:val="002B4536"/>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88A"/>
    <w:rsid w:val="002E7A1B"/>
    <w:rsid w:val="002E7D95"/>
    <w:rsid w:val="002F2C3E"/>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38A1"/>
    <w:rsid w:val="003348FD"/>
    <w:rsid w:val="00335813"/>
    <w:rsid w:val="00336B10"/>
    <w:rsid w:val="0034022A"/>
    <w:rsid w:val="00340A23"/>
    <w:rsid w:val="003431F5"/>
    <w:rsid w:val="00343C4B"/>
    <w:rsid w:val="00346962"/>
    <w:rsid w:val="00347949"/>
    <w:rsid w:val="00351F84"/>
    <w:rsid w:val="00352647"/>
    <w:rsid w:val="00352CA0"/>
    <w:rsid w:val="003539D7"/>
    <w:rsid w:val="00353E2B"/>
    <w:rsid w:val="00353F64"/>
    <w:rsid w:val="00356486"/>
    <w:rsid w:val="00356AC2"/>
    <w:rsid w:val="00356C80"/>
    <w:rsid w:val="0036033E"/>
    <w:rsid w:val="00361A73"/>
    <w:rsid w:val="00365CD2"/>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2D6B"/>
    <w:rsid w:val="003A2F51"/>
    <w:rsid w:val="003A4339"/>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352"/>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947CA"/>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5D51"/>
    <w:rsid w:val="004C792B"/>
    <w:rsid w:val="004D1752"/>
    <w:rsid w:val="004D1C0E"/>
    <w:rsid w:val="004D25CA"/>
    <w:rsid w:val="004D2889"/>
    <w:rsid w:val="004D4087"/>
    <w:rsid w:val="004D4388"/>
    <w:rsid w:val="004D54E2"/>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4CD4"/>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5A01"/>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4C7B"/>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9A5"/>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A2F"/>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3D8C"/>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3487"/>
    <w:rsid w:val="007B3656"/>
    <w:rsid w:val="007B36B7"/>
    <w:rsid w:val="007B45C2"/>
    <w:rsid w:val="007B4E1D"/>
    <w:rsid w:val="007B55AF"/>
    <w:rsid w:val="007B59D1"/>
    <w:rsid w:val="007B5EDC"/>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17357"/>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0DBC"/>
    <w:rsid w:val="008A115D"/>
    <w:rsid w:val="008A4DAF"/>
    <w:rsid w:val="008A61E5"/>
    <w:rsid w:val="008A77C0"/>
    <w:rsid w:val="008A7F06"/>
    <w:rsid w:val="008B09BE"/>
    <w:rsid w:val="008B0ACC"/>
    <w:rsid w:val="008B1728"/>
    <w:rsid w:val="008B3E41"/>
    <w:rsid w:val="008B3EDC"/>
    <w:rsid w:val="008B46EF"/>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3D2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6F59"/>
    <w:rsid w:val="008F7715"/>
    <w:rsid w:val="008F7B2F"/>
    <w:rsid w:val="00902C3C"/>
    <w:rsid w:val="00902F96"/>
    <w:rsid w:val="00904A5B"/>
    <w:rsid w:val="0090597A"/>
    <w:rsid w:val="00905DC0"/>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22A8"/>
    <w:rsid w:val="009A347C"/>
    <w:rsid w:val="009A408E"/>
    <w:rsid w:val="009A5BAC"/>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819"/>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655D"/>
    <w:rsid w:val="00AA7009"/>
    <w:rsid w:val="00AB164E"/>
    <w:rsid w:val="00AB44FE"/>
    <w:rsid w:val="00AB46C3"/>
    <w:rsid w:val="00AB5C86"/>
    <w:rsid w:val="00AB5EB4"/>
    <w:rsid w:val="00AB6DA2"/>
    <w:rsid w:val="00AC00D3"/>
    <w:rsid w:val="00AC039E"/>
    <w:rsid w:val="00AC1696"/>
    <w:rsid w:val="00AC1FE3"/>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0903"/>
    <w:rsid w:val="00B23CC7"/>
    <w:rsid w:val="00B23F4F"/>
    <w:rsid w:val="00B24D51"/>
    <w:rsid w:val="00B25256"/>
    <w:rsid w:val="00B25554"/>
    <w:rsid w:val="00B2670D"/>
    <w:rsid w:val="00B2677D"/>
    <w:rsid w:val="00B27411"/>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4719"/>
    <w:rsid w:val="00B655D6"/>
    <w:rsid w:val="00B66830"/>
    <w:rsid w:val="00B668BF"/>
    <w:rsid w:val="00B66FC6"/>
    <w:rsid w:val="00B67176"/>
    <w:rsid w:val="00B67959"/>
    <w:rsid w:val="00B70032"/>
    <w:rsid w:val="00B70B2C"/>
    <w:rsid w:val="00B71966"/>
    <w:rsid w:val="00B7255B"/>
    <w:rsid w:val="00B74BB5"/>
    <w:rsid w:val="00B74F81"/>
    <w:rsid w:val="00B823CB"/>
    <w:rsid w:val="00B85232"/>
    <w:rsid w:val="00B8531F"/>
    <w:rsid w:val="00B85B16"/>
    <w:rsid w:val="00B86D51"/>
    <w:rsid w:val="00B87CC9"/>
    <w:rsid w:val="00B91936"/>
    <w:rsid w:val="00B91BF0"/>
    <w:rsid w:val="00B92AE6"/>
    <w:rsid w:val="00B93D0D"/>
    <w:rsid w:val="00B94BA9"/>
    <w:rsid w:val="00B956B3"/>
    <w:rsid w:val="00B9599C"/>
    <w:rsid w:val="00B97D9E"/>
    <w:rsid w:val="00BA0CBB"/>
    <w:rsid w:val="00BA0D29"/>
    <w:rsid w:val="00BA0F58"/>
    <w:rsid w:val="00BA27EA"/>
    <w:rsid w:val="00BA288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1058"/>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346"/>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0E71"/>
    <w:rsid w:val="00CB12BE"/>
    <w:rsid w:val="00CB42AA"/>
    <w:rsid w:val="00CB471F"/>
    <w:rsid w:val="00CB4D73"/>
    <w:rsid w:val="00CB58C2"/>
    <w:rsid w:val="00CB5ABD"/>
    <w:rsid w:val="00CB7D2F"/>
    <w:rsid w:val="00CB7D5E"/>
    <w:rsid w:val="00CC1BF9"/>
    <w:rsid w:val="00CC3B17"/>
    <w:rsid w:val="00CC3EC9"/>
    <w:rsid w:val="00CC4AA8"/>
    <w:rsid w:val="00CC51EE"/>
    <w:rsid w:val="00CC7C0D"/>
    <w:rsid w:val="00CD0970"/>
    <w:rsid w:val="00CD0B7B"/>
    <w:rsid w:val="00CD0DF2"/>
    <w:rsid w:val="00CD1104"/>
    <w:rsid w:val="00CD11E7"/>
    <w:rsid w:val="00CD30CB"/>
    <w:rsid w:val="00CD3D0F"/>
    <w:rsid w:val="00CD4302"/>
    <w:rsid w:val="00CD4418"/>
    <w:rsid w:val="00CD5E4C"/>
    <w:rsid w:val="00CE0960"/>
    <w:rsid w:val="00CE2DE6"/>
    <w:rsid w:val="00CE5343"/>
    <w:rsid w:val="00CE5F1E"/>
    <w:rsid w:val="00CE6B16"/>
    <w:rsid w:val="00CE6F17"/>
    <w:rsid w:val="00CE7DEF"/>
    <w:rsid w:val="00CF114A"/>
    <w:rsid w:val="00CF11E3"/>
    <w:rsid w:val="00CF218F"/>
    <w:rsid w:val="00CF323E"/>
    <w:rsid w:val="00CF330E"/>
    <w:rsid w:val="00CF3953"/>
    <w:rsid w:val="00CF479C"/>
    <w:rsid w:val="00CF4B97"/>
    <w:rsid w:val="00CF4E1B"/>
    <w:rsid w:val="00CF5B30"/>
    <w:rsid w:val="00CF6659"/>
    <w:rsid w:val="00CF6D45"/>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16ABA"/>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5D28"/>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0C1"/>
    <w:rsid w:val="00DC75DB"/>
    <w:rsid w:val="00DC7EF4"/>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F2094"/>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751"/>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4991"/>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BFD"/>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3E82"/>
    <w:rsid w:val="00F0426F"/>
    <w:rsid w:val="00F04DC3"/>
    <w:rsid w:val="00F0509D"/>
    <w:rsid w:val="00F0601B"/>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6CC3"/>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568C5"/>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4075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manju.meena21@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7</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13927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264</cp:revision>
  <cp:lastPrinted>2026-04-10T10:15:00Z</cp:lastPrinted>
  <dcterms:created xsi:type="dcterms:W3CDTF">2021-07-26T08:34:00Z</dcterms:created>
  <dcterms:modified xsi:type="dcterms:W3CDTF">2026-05-27T07:27:00Z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